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91EF5">
        <w:rPr>
          <w:rFonts w:ascii="Times New Roman" w:hAnsi="Times New Roman"/>
          <w:sz w:val="28"/>
          <w:szCs w:val="28"/>
        </w:rPr>
        <w:t>01.11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F91EF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F91EF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F91EF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406A4" w:rsidP="00F91E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F91EF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F91EF5">
              <w:rPr>
                <w:rFonts w:ascii="Times New Roman" w:hAnsi="Times New Roman"/>
                <w:sz w:val="28"/>
                <w:szCs w:val="28"/>
              </w:rPr>
              <w:t>танционная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1EF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842" w:type="dxa"/>
          </w:tcPr>
          <w:p w:rsidR="00FB6FD4" w:rsidRPr="001B56AA" w:rsidRDefault="00A406A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406A4">
              <w:rPr>
                <w:rFonts w:ascii="Times New Roman" w:hAnsi="Times New Roman"/>
                <w:sz w:val="28"/>
                <w:szCs w:val="28"/>
              </w:rPr>
              <w:t>4</w:t>
            </w:r>
            <w:r w:rsidR="00F91EF5">
              <w:rPr>
                <w:rFonts w:ascii="Times New Roman" w:hAnsi="Times New Roman"/>
                <w:sz w:val="28"/>
                <w:szCs w:val="28"/>
              </w:rPr>
              <w:t>78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91EF5">
              <w:rPr>
                <w:rFonts w:ascii="Times New Roman" w:hAnsi="Times New Roman"/>
                <w:sz w:val="28"/>
                <w:szCs w:val="28"/>
              </w:rPr>
              <w:t>01.11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F91EF5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021F82">
              <w:rPr>
                <w:rFonts w:ascii="Times New Roman" w:hAnsi="Times New Roman"/>
                <w:sz w:val="28"/>
                <w:szCs w:val="28"/>
              </w:rPr>
              <w:t>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F91EF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51275" cy="6081823"/>
                  <wp:effectExtent l="0" t="0" r="0" b="0"/>
                  <wp:docPr id="1" name="Рисунок 1" descr="U:\obmen\УПРАВЛЕНИЕ  ПОТРЕБИТЕЛЬСКОГО РЫНКА\ОТДЕЛ  КОНТРОЛЯ\Чуев\работа по киоскам\01.11.2017\IMG_20171101_131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1.11.2017\IMG_20171101_131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274" cy="6092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EF5" w:rsidRPr="001B56AA" w:rsidTr="0061455C">
        <w:trPr>
          <w:trHeight w:val="1975"/>
        </w:trPr>
        <w:tc>
          <w:tcPr>
            <w:tcW w:w="1101" w:type="dxa"/>
          </w:tcPr>
          <w:p w:rsidR="00F91EF5" w:rsidRPr="00757385" w:rsidRDefault="00F91EF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F91EF5" w:rsidRPr="00157212" w:rsidRDefault="00F91EF5" w:rsidP="000931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танционная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53</w:t>
            </w:r>
          </w:p>
        </w:tc>
        <w:tc>
          <w:tcPr>
            <w:tcW w:w="1842" w:type="dxa"/>
          </w:tcPr>
          <w:p w:rsidR="00F91EF5" w:rsidRPr="001B56AA" w:rsidRDefault="00F91EF5" w:rsidP="000931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91EF5" w:rsidRPr="001B56AA" w:rsidRDefault="00F91EF5" w:rsidP="000931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01.11.2017</w:t>
            </w:r>
          </w:p>
        </w:tc>
        <w:tc>
          <w:tcPr>
            <w:tcW w:w="1843" w:type="dxa"/>
          </w:tcPr>
          <w:p w:rsidR="00F91EF5" w:rsidRPr="001B56AA" w:rsidRDefault="00F91EF5" w:rsidP="000931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1.11.2017</w:t>
            </w:r>
          </w:p>
        </w:tc>
        <w:tc>
          <w:tcPr>
            <w:tcW w:w="5528" w:type="dxa"/>
          </w:tcPr>
          <w:p w:rsidR="00F91EF5" w:rsidRDefault="00F91EF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2817" cy="6049926"/>
                  <wp:effectExtent l="0" t="0" r="7620" b="8255"/>
                  <wp:docPr id="2" name="Рисунок 2" descr="U:\obmen\УПРАВЛЕНИЕ  ПОТРЕБИТЕЛЬСКОГО РЫНКА\ОТДЕЛ  КОНТРОЛЯ\Чуев\работа по киоскам\01.11.2017\IMG_20171101_131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1.11.2017\IMG_20171101_131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836" cy="6049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1EF5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2017-11-02T06:31:00Z</dcterms:created>
  <dcterms:modified xsi:type="dcterms:W3CDTF">2017-11-02T06:31:00Z</dcterms:modified>
</cp:coreProperties>
</file>