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20C2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 xml:space="preserve">ятия по перемещению (переносу) нестационарных торговых объектов администрацией города Липецка. На 08.04.2019 составлен 1 акт выявления самовольно размещенных нестационарных объектов потребительского рынка: </w:t>
      </w:r>
    </w:p>
    <w:p w:rsidR="00000000" w:rsidRDefault="00420C2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6"/>
        <w:gridCol w:w="1988"/>
        <w:gridCol w:w="1306"/>
        <w:gridCol w:w="2314"/>
        <w:gridCol w:w="1691"/>
        <w:gridCol w:w="6816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580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60 лет СССР,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736 от 08.04.2019</w:t>
            </w:r>
          </w:p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20C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91000" cy="4438650"/>
                  <wp:effectExtent l="0" t="0" r="0" b="0"/>
                  <wp:docPr id="1" name="Рисунок 2" descr="20190408_152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90408_152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C21" w:rsidRDefault="00420C21">
      <w:pPr>
        <w:jc w:val="center"/>
        <w:rPr>
          <w:rFonts w:ascii="Times New Roman" w:hAnsi="Times New Roman"/>
          <w:sz w:val="28"/>
          <w:szCs w:val="28"/>
        </w:rPr>
      </w:pPr>
    </w:p>
    <w:sectPr w:rsidR="00420C21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F8"/>
    <w:rsid w:val="00420C21"/>
    <w:rsid w:val="00C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2019-04-10T14:16:00Z</dcterms:created>
  <dcterms:modified xsi:type="dcterms:W3CDTF">2019-04-10T14:16:00Z</dcterms:modified>
</cp:coreProperties>
</file>