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1468E">
        <w:rPr>
          <w:rFonts w:ascii="Times New Roman" w:hAnsi="Times New Roman"/>
          <w:sz w:val="28"/>
          <w:szCs w:val="28"/>
        </w:rPr>
        <w:t>1</w:t>
      </w:r>
      <w:r w:rsidR="0086560D">
        <w:rPr>
          <w:rFonts w:ascii="Times New Roman" w:hAnsi="Times New Roman"/>
          <w:sz w:val="28"/>
          <w:szCs w:val="28"/>
        </w:rPr>
        <w:t>8.05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272DE1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835"/>
        <w:gridCol w:w="1984"/>
        <w:gridCol w:w="2410"/>
        <w:gridCol w:w="1843"/>
        <w:gridCol w:w="5528"/>
      </w:tblGrid>
      <w:tr w:rsidR="00FB6FD4" w:rsidRPr="001B56AA" w:rsidTr="00A535C5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98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5D5DE0">
        <w:trPr>
          <w:trHeight w:val="9488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86560D" w:rsidP="00BB02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Трубный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-д,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984" w:type="dxa"/>
          </w:tcPr>
          <w:p w:rsidR="00A1468E" w:rsidRPr="001B56AA" w:rsidRDefault="00BB024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410" w:type="dxa"/>
          </w:tcPr>
          <w:p w:rsidR="00FB6FD4" w:rsidRPr="001B56AA" w:rsidRDefault="0061455C" w:rsidP="00865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1468E">
              <w:rPr>
                <w:rFonts w:ascii="Times New Roman" w:hAnsi="Times New Roman"/>
                <w:sz w:val="28"/>
                <w:szCs w:val="28"/>
              </w:rPr>
              <w:t>63</w:t>
            </w:r>
            <w:r w:rsidR="0086560D">
              <w:rPr>
                <w:rFonts w:ascii="Times New Roman" w:hAnsi="Times New Roman"/>
                <w:sz w:val="28"/>
                <w:szCs w:val="28"/>
              </w:rPr>
              <w:t>9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1468E">
              <w:rPr>
                <w:rFonts w:ascii="Times New Roman" w:hAnsi="Times New Roman"/>
                <w:sz w:val="28"/>
                <w:szCs w:val="28"/>
              </w:rPr>
              <w:t>1</w:t>
            </w:r>
            <w:r w:rsidR="0086560D">
              <w:rPr>
                <w:rFonts w:ascii="Times New Roman" w:hAnsi="Times New Roman"/>
                <w:sz w:val="28"/>
                <w:szCs w:val="28"/>
              </w:rPr>
              <w:t>8</w:t>
            </w:r>
            <w:r w:rsidR="00A1468E">
              <w:rPr>
                <w:rFonts w:ascii="Times New Roman" w:hAnsi="Times New Roman"/>
                <w:sz w:val="28"/>
                <w:szCs w:val="28"/>
              </w:rPr>
              <w:t>.0</w:t>
            </w:r>
            <w:r w:rsidR="0086560D">
              <w:rPr>
                <w:rFonts w:ascii="Times New Roman" w:hAnsi="Times New Roman"/>
                <w:sz w:val="28"/>
                <w:szCs w:val="28"/>
              </w:rPr>
              <w:t>5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A1468E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6560D">
              <w:rPr>
                <w:rFonts w:ascii="Times New Roman" w:hAnsi="Times New Roman"/>
                <w:sz w:val="28"/>
                <w:szCs w:val="28"/>
              </w:rPr>
              <w:t>3.05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4818AF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732028" cy="5343555"/>
                  <wp:effectExtent l="0" t="0" r="1905" b="0"/>
                  <wp:docPr id="1" name="Рисунок 1" descr="U:\obmen\УПРАВЛЕНИЕ  ПОТРЕБИТЕЛЬСКОГО РЫНКА\ОТДЕЛ  КОНТРОЛЯ\Чуев\работа по киоскам\18.05.2018 Титов,Трубный пр-д 1\IMG_20180518_130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8.05.2018 Титов,Трубный пр-д 1\IMG_20180518_130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2888" cy="5344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A535C5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72DE1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18AF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D5DE0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14A9"/>
    <w:rsid w:val="006D7190"/>
    <w:rsid w:val="006F5ADF"/>
    <w:rsid w:val="00704589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0D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1468E"/>
    <w:rsid w:val="00A20A75"/>
    <w:rsid w:val="00A23D75"/>
    <w:rsid w:val="00A2521E"/>
    <w:rsid w:val="00A318F3"/>
    <w:rsid w:val="00A406A4"/>
    <w:rsid w:val="00A43FAB"/>
    <w:rsid w:val="00A526D9"/>
    <w:rsid w:val="00A535C5"/>
    <w:rsid w:val="00A57DA1"/>
    <w:rsid w:val="00A63C7B"/>
    <w:rsid w:val="00A80E82"/>
    <w:rsid w:val="00A81101"/>
    <w:rsid w:val="00A878B7"/>
    <w:rsid w:val="00AB2A12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0245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2018-05-18T10:58:00Z</dcterms:created>
  <dcterms:modified xsi:type="dcterms:W3CDTF">2018-05-25T07:02:00Z</dcterms:modified>
</cp:coreProperties>
</file>