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BC" w:rsidRDefault="003651B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651BC" w:rsidRDefault="003651BC">
      <w:pPr>
        <w:pStyle w:val="ConsPlusNormal"/>
        <w:jc w:val="both"/>
        <w:outlineLvl w:val="0"/>
      </w:pPr>
    </w:p>
    <w:p w:rsidR="003651BC" w:rsidRDefault="003651BC">
      <w:pPr>
        <w:pStyle w:val="ConsPlusTitle"/>
        <w:jc w:val="center"/>
        <w:outlineLvl w:val="0"/>
      </w:pPr>
      <w:r>
        <w:t>АДМИНИСТРАЦИЯ ГОРОДА ЛИПЕЦКА</w:t>
      </w:r>
    </w:p>
    <w:p w:rsidR="003651BC" w:rsidRDefault="003651BC">
      <w:pPr>
        <w:pStyle w:val="ConsPlusTitle"/>
        <w:jc w:val="center"/>
      </w:pPr>
    </w:p>
    <w:p w:rsidR="003651BC" w:rsidRDefault="003651BC">
      <w:pPr>
        <w:pStyle w:val="ConsPlusTitle"/>
        <w:jc w:val="center"/>
      </w:pPr>
      <w:r>
        <w:t>ПОСТАНОВЛЕНИЕ</w:t>
      </w:r>
    </w:p>
    <w:p w:rsidR="003651BC" w:rsidRDefault="003651BC">
      <w:pPr>
        <w:pStyle w:val="ConsPlusTitle"/>
        <w:jc w:val="center"/>
      </w:pPr>
      <w:r>
        <w:t>от 27 октября 2016 г. N 1931</w:t>
      </w:r>
    </w:p>
    <w:p w:rsidR="003651BC" w:rsidRDefault="003651BC">
      <w:pPr>
        <w:pStyle w:val="ConsPlusTitle"/>
        <w:jc w:val="center"/>
      </w:pPr>
    </w:p>
    <w:p w:rsidR="003651BC" w:rsidRDefault="003651BC">
      <w:pPr>
        <w:pStyle w:val="ConsPlusTitle"/>
        <w:jc w:val="center"/>
      </w:pPr>
      <w:r>
        <w:t>ОБ УТВЕРЖДЕНИИ ПЕРЕЧНЯ ВЕДОМСТВЕННЫХ ЦЕЛЕВЫХ ПРОГРАММ ГОРОДА</w:t>
      </w:r>
    </w:p>
    <w:p w:rsidR="003651BC" w:rsidRDefault="003651BC">
      <w:pPr>
        <w:pStyle w:val="ConsPlusTitle"/>
        <w:jc w:val="center"/>
      </w:pPr>
      <w:r>
        <w:t>ЛИПЕЦКА НА 2017 - 2022 ГОДЫ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16.09.2013 N 2175 "О Порядке разработки, реализации и оценки эффективности ведомственных целевых программ города Липецка" администрация города постановляет:</w:t>
      </w:r>
    </w:p>
    <w:p w:rsidR="003651BC" w:rsidRDefault="003651BC">
      <w:pPr>
        <w:pStyle w:val="ConsPlusNormal"/>
        <w:ind w:firstLine="540"/>
        <w:jc w:val="both"/>
      </w:pPr>
      <w:r>
        <w:t xml:space="preserve">1. Утвердить </w:t>
      </w:r>
      <w:hyperlink w:anchor="P25" w:history="1">
        <w:r>
          <w:rPr>
            <w:color w:val="0000FF"/>
          </w:rPr>
          <w:t>перечень</w:t>
        </w:r>
      </w:hyperlink>
      <w:r>
        <w:t xml:space="preserve"> ведомственных целевых программ города Липецка на 2017 - 2022 годы (приложение).</w:t>
      </w:r>
    </w:p>
    <w:p w:rsidR="003651BC" w:rsidRDefault="003651BC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города Липецка Е.А. Губанова.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right"/>
      </w:pPr>
      <w:r>
        <w:t>Глава города Липецка</w:t>
      </w:r>
    </w:p>
    <w:p w:rsidR="003651BC" w:rsidRDefault="003651BC">
      <w:pPr>
        <w:pStyle w:val="ConsPlusNormal"/>
        <w:jc w:val="right"/>
      </w:pPr>
      <w:r>
        <w:t>С.В.ИВАНОВ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right"/>
        <w:outlineLvl w:val="0"/>
      </w:pPr>
      <w:r>
        <w:t>Приложение</w:t>
      </w:r>
    </w:p>
    <w:p w:rsidR="003651BC" w:rsidRDefault="003651BC">
      <w:pPr>
        <w:pStyle w:val="ConsPlusNormal"/>
        <w:jc w:val="right"/>
      </w:pPr>
      <w:r>
        <w:t>к постановлению</w:t>
      </w:r>
    </w:p>
    <w:p w:rsidR="003651BC" w:rsidRDefault="003651BC">
      <w:pPr>
        <w:pStyle w:val="ConsPlusNormal"/>
        <w:jc w:val="right"/>
      </w:pPr>
      <w:r>
        <w:t>администрации города Липецка</w:t>
      </w:r>
    </w:p>
    <w:p w:rsidR="003651BC" w:rsidRDefault="003651BC">
      <w:pPr>
        <w:pStyle w:val="ConsPlusNormal"/>
        <w:jc w:val="right"/>
      </w:pPr>
      <w:r>
        <w:t>от 27.10.2016 N 1931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Title"/>
        <w:jc w:val="center"/>
      </w:pPr>
      <w:bookmarkStart w:id="0" w:name="P25"/>
      <w:bookmarkEnd w:id="0"/>
      <w:r>
        <w:t>ПЕРЕЧЕНЬ</w:t>
      </w:r>
    </w:p>
    <w:p w:rsidR="003651BC" w:rsidRDefault="003651BC">
      <w:pPr>
        <w:pStyle w:val="ConsPlusTitle"/>
        <w:jc w:val="center"/>
      </w:pPr>
      <w:r>
        <w:t>ВЕДОМСТВЕННЫХ ЦЕЛЕВЫХ ПРОГРАММ ГОРОДА ЛИПЕЦКА</w:t>
      </w:r>
    </w:p>
    <w:p w:rsidR="003651BC" w:rsidRDefault="003651BC">
      <w:pPr>
        <w:pStyle w:val="ConsPlusTitle"/>
        <w:jc w:val="center"/>
      </w:pPr>
      <w:r>
        <w:t>НА 2017 - 2022 ГОДЫ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ind w:firstLine="540"/>
        <w:jc w:val="both"/>
      </w:pPr>
      <w:r>
        <w:t>1. Ведомственная целевая программа "Сохранение и развитие культуры и искусства города Липецка на 2017 - 2022 годы".</w:t>
      </w:r>
    </w:p>
    <w:p w:rsidR="003651BC" w:rsidRDefault="003651BC">
      <w:pPr>
        <w:pStyle w:val="ConsPlusNormal"/>
        <w:ind w:firstLine="540"/>
        <w:jc w:val="both"/>
      </w:pPr>
      <w:r>
        <w:t>2. Ведомственная целевая программа "Ресурсное обеспечение программ дополнительного образования в сфере интеллектуального и творческого развития детей города Липецка на 2017 - 2022 годы".</w:t>
      </w:r>
    </w:p>
    <w:p w:rsidR="003651BC" w:rsidRDefault="003651BC">
      <w:pPr>
        <w:pStyle w:val="ConsPlusNormal"/>
        <w:ind w:firstLine="540"/>
        <w:jc w:val="both"/>
      </w:pPr>
      <w:r>
        <w:t>3. Ведомственная целевая программа "Ресурсное обеспечение и развитие системы общего образования города Липецка на 2017 - 2022 годы".</w:t>
      </w:r>
    </w:p>
    <w:p w:rsidR="003651BC" w:rsidRDefault="003651BC">
      <w:pPr>
        <w:pStyle w:val="ConsPlusNormal"/>
        <w:ind w:firstLine="540"/>
        <w:jc w:val="both"/>
      </w:pPr>
      <w:r>
        <w:t>4. Ведомственная целевая программа "Ресурсное обеспечение программ дополнительного образования в сфере культуры и искусства города Липецка на 2017 - 2022 годы".</w:t>
      </w:r>
    </w:p>
    <w:p w:rsidR="003651BC" w:rsidRDefault="003651BC">
      <w:pPr>
        <w:pStyle w:val="ConsPlusNormal"/>
        <w:ind w:firstLine="540"/>
        <w:jc w:val="both"/>
      </w:pPr>
      <w:r>
        <w:t>5. Ведомственная целевая программа "Ресурсное обеспечение программ дополнительного образования в сфере физической культуры и спорта города Липецка на 2017 - 2022 годы".</w:t>
      </w:r>
    </w:p>
    <w:p w:rsidR="003651BC" w:rsidRDefault="003651BC">
      <w:pPr>
        <w:pStyle w:val="ConsPlusNormal"/>
        <w:ind w:firstLine="540"/>
        <w:jc w:val="both"/>
      </w:pPr>
      <w:r>
        <w:t>6. Ведомственная целевая программа "Содержание и восстановление зеленого фонда города Липецка на 2017 - 2022 годы".</w:t>
      </w: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jc w:val="both"/>
      </w:pPr>
    </w:p>
    <w:p w:rsidR="003651BC" w:rsidRDefault="003651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1BB" w:rsidRDefault="005B11BB">
      <w:bookmarkStart w:id="1" w:name="_GoBack"/>
      <w:bookmarkEnd w:id="1"/>
    </w:p>
    <w:sectPr w:rsidR="005B11BB" w:rsidSect="00EB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BC"/>
    <w:rsid w:val="003651BC"/>
    <w:rsid w:val="005B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1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3651BC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3651BC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1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3651BC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3651BC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1FAB01A3D589402C5E2494A2C5857C962E8DB2D59A7E10854974CB2E033B03v56EM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Панфёрова  Наталья Владимировна</dc:creator>
  <cp:keywords/>
  <dc:description/>
  <cp:lastModifiedBy>Панфёрова  Наталья Владимировна</cp:lastModifiedBy>
  <cp:revision>1</cp:revision>
  <dcterms:created xsi:type="dcterms:W3CDTF">2017-03-21T12:58:00Z</dcterms:created>
  <dcterms:modified xsi:type="dcterms:W3CDTF">2017-03-21T12:59:00Z</dcterms:modified>
</cp:coreProperties>
</file>