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D2267" w14:textId="4D66E603" w:rsidR="00773967" w:rsidRDefault="00773967" w:rsidP="00773967">
      <w:pPr>
        <w:jc w:val="center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Уведомление о проведении общественных обсуждений: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проектная документация</w:t>
      </w:r>
      <w:r>
        <w:rPr>
          <w:rFonts w:cstheme="minorHAnsi"/>
          <w:b/>
          <w:szCs w:val="24"/>
        </w:rPr>
        <w:t xml:space="preserve"> </w:t>
      </w:r>
      <w:r w:rsidR="0031524F" w:rsidRPr="007E19CC">
        <w:rPr>
          <w:szCs w:val="24"/>
        </w:rPr>
        <w:t>«</w:t>
      </w:r>
      <w:r w:rsidR="0031524F" w:rsidRPr="0031524F">
        <w:rPr>
          <w:rFonts w:cstheme="minorHAnsi"/>
          <w:b/>
          <w:szCs w:val="24"/>
        </w:rPr>
        <w:t xml:space="preserve">ПАО «НЛМК». </w:t>
      </w:r>
      <w:r w:rsidR="00B65882" w:rsidRPr="00B65882">
        <w:rPr>
          <w:rFonts w:cstheme="minorHAnsi"/>
          <w:b/>
          <w:szCs w:val="24"/>
        </w:rPr>
        <w:t>Цех водоснабжения. Строительство водонапорной башни КЦ-2 насосной станции 2 подъёма №9</w:t>
      </w:r>
      <w:r w:rsidR="0031524F" w:rsidRPr="0031524F">
        <w:rPr>
          <w:rFonts w:cstheme="minorHAnsi"/>
          <w:b/>
          <w:szCs w:val="24"/>
        </w:rPr>
        <w:t>»</w:t>
      </w:r>
      <w:r w:rsidRPr="001C2BE3">
        <w:rPr>
          <w:rFonts w:cstheme="minorHAnsi"/>
          <w:b/>
          <w:szCs w:val="24"/>
        </w:rPr>
        <w:t>,</w:t>
      </w:r>
      <w:r>
        <w:rPr>
          <w:rFonts w:cstheme="minorHAnsi"/>
          <w:b/>
          <w:szCs w:val="24"/>
        </w:rPr>
        <w:t xml:space="preserve"> </w:t>
      </w:r>
      <w:r w:rsidRPr="001C2BE3">
        <w:rPr>
          <w:rFonts w:cstheme="minorHAnsi"/>
          <w:b/>
          <w:szCs w:val="24"/>
        </w:rPr>
        <w:t>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C0D9C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bookmarkStart w:id="0" w:name="_Hlk203737824"/>
      <w:r w:rsidRPr="006C0D9C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69D0B406" w:rsidR="00B37179" w:rsidRPr="00B65882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color w:val="FF0000"/>
          <w:szCs w:val="24"/>
          <w:shd w:val="clear" w:color="auto" w:fill="FFFFFF"/>
        </w:rPr>
      </w:pPr>
      <w:r w:rsidRPr="006C0D9C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6C0D9C">
        <w:rPr>
          <w:rFonts w:cstheme="minorHAnsi"/>
          <w:szCs w:val="24"/>
          <w:shd w:val="clear" w:color="auto" w:fill="FFFFFF"/>
        </w:rPr>
        <w:t xml:space="preserve"> </w:t>
      </w:r>
      <w:r w:rsidR="00BA4F38">
        <w:rPr>
          <w:rStyle w:val="a3"/>
          <w:rFonts w:cstheme="minorHAnsi"/>
          <w:b w:val="0"/>
          <w:szCs w:val="24"/>
          <w:shd w:val="clear" w:color="auto" w:fill="FFFFFF"/>
        </w:rPr>
        <w:t>А</w:t>
      </w:r>
      <w:r w:rsidR="00BA4F38" w:rsidRPr="00647F4E">
        <w:rPr>
          <w:rStyle w:val="a3"/>
          <w:rFonts w:cstheme="minorHAnsi"/>
          <w:b w:val="0"/>
          <w:szCs w:val="24"/>
          <w:shd w:val="clear" w:color="auto" w:fill="FFFFFF"/>
        </w:rPr>
        <w:t>кционерно</w:t>
      </w:r>
      <w:r w:rsidR="00BA4F38">
        <w:rPr>
          <w:rStyle w:val="a3"/>
          <w:rFonts w:cstheme="minorHAnsi"/>
          <w:b w:val="0"/>
          <w:szCs w:val="24"/>
          <w:shd w:val="clear" w:color="auto" w:fill="FFFFFF"/>
        </w:rPr>
        <w:t>е</w:t>
      </w:r>
      <w:r w:rsidR="00BA4F38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обществ</w:t>
      </w:r>
      <w:r w:rsidR="00BA4F38">
        <w:rPr>
          <w:rStyle w:val="a3"/>
          <w:rFonts w:cstheme="minorHAnsi"/>
          <w:b w:val="0"/>
          <w:szCs w:val="24"/>
          <w:shd w:val="clear" w:color="auto" w:fill="FFFFFF"/>
        </w:rPr>
        <w:t>о</w:t>
      </w:r>
      <w:r w:rsidR="00BA4F38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«НЛМК-Инжиниринг»</w:t>
      </w:r>
    </w:p>
    <w:bookmarkEnd w:id="0"/>
    <w:p w14:paraId="11D2BC5C" w14:textId="77777777" w:rsidR="00BA4F38" w:rsidRPr="007F3B2F" w:rsidRDefault="00BA4F38" w:rsidP="00BA4F38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АО «НЛМК-Инжиниринг» </w:t>
      </w:r>
    </w:p>
    <w:p w14:paraId="5C90D615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3B71DA77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19D6E438" w14:textId="77777777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highlight w:val="yellow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32DF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63FDFBC7" w14:textId="77777777" w:rsidR="00BA4F38" w:rsidRPr="00632DF3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21B0ED6B" w14:textId="77777777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Pr="004B682C">
        <w:rPr>
          <w:rFonts w:cstheme="minorHAnsi"/>
          <w:bCs/>
          <w:szCs w:val="24"/>
          <w:shd w:val="clear" w:color="auto" w:fill="FFFFFF"/>
        </w:rPr>
        <w:t>Коробова</w:t>
      </w:r>
      <w:r>
        <w:rPr>
          <w:rFonts w:cstheme="minorHAnsi"/>
          <w:bCs/>
          <w:szCs w:val="24"/>
          <w:shd w:val="clear" w:color="auto" w:fill="FFFFFF"/>
        </w:rPr>
        <w:t xml:space="preserve"> Елена Анатольевна</w:t>
      </w:r>
    </w:p>
    <w:p w14:paraId="1B90D978" w14:textId="77777777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1671F9">
        <w:rPr>
          <w:rFonts w:cstheme="minorHAnsi"/>
          <w:bCs/>
          <w:szCs w:val="24"/>
          <w:shd w:val="clear" w:color="auto" w:fill="FFFFFF"/>
        </w:rPr>
        <w:t>+7 (4742) 77-09-51</w:t>
      </w:r>
    </w:p>
    <w:p w14:paraId="1EF3A1E5" w14:textId="77777777" w:rsidR="00BA4F38" w:rsidRPr="00647F4E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cstheme="minorHAnsi"/>
          <w:szCs w:val="24"/>
        </w:rPr>
        <w:t>Ченская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5A6300CE" w14:textId="77777777" w:rsidR="004A73CA" w:rsidRDefault="00FD4E3A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lastRenderedPageBreak/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D49919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5958CA7" w14:textId="6FF7045A" w:rsidR="0032345C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bookmarkStart w:id="1" w:name="_Hlk201925617"/>
      <w:bookmarkStart w:id="2" w:name="_GoBack"/>
      <w:r w:rsidR="00773967">
        <w:rPr>
          <w:rFonts w:cstheme="minorHAnsi"/>
        </w:rPr>
        <w:t xml:space="preserve">Проектная документация </w:t>
      </w:r>
      <w:bookmarkEnd w:id="1"/>
      <w:r w:rsidR="00CC72E3" w:rsidRPr="00CC72E3">
        <w:rPr>
          <w:rFonts w:cstheme="minorHAnsi"/>
        </w:rPr>
        <w:t xml:space="preserve">«ПАО «НЛМК». </w:t>
      </w:r>
      <w:r w:rsidR="00B65882" w:rsidRPr="00B65882">
        <w:rPr>
          <w:rFonts w:cstheme="minorHAnsi"/>
          <w:szCs w:val="24"/>
        </w:rPr>
        <w:t>Цех водоснабжения. Строительство водонапорной башни КЦ-2 насосной станции 2 подъёма №9</w:t>
      </w:r>
      <w:r w:rsidR="00CC72E3" w:rsidRPr="00CC72E3">
        <w:rPr>
          <w:rFonts w:cstheme="minorHAnsi"/>
        </w:rPr>
        <w:t>»</w:t>
      </w:r>
      <w:r w:rsidR="00C711B6" w:rsidRPr="00773967">
        <w:rPr>
          <w:rFonts w:cstheme="minorHAnsi"/>
        </w:rPr>
        <w:t xml:space="preserve">, </w:t>
      </w:r>
      <w:r w:rsidR="001C2BE3" w:rsidRPr="00773967">
        <w:rPr>
          <w:rFonts w:cstheme="minorHAnsi"/>
        </w:rPr>
        <w:t>включая</w:t>
      </w:r>
      <w:r w:rsidR="001C2BE3" w:rsidRPr="001C2BE3">
        <w:rPr>
          <w:rFonts w:cstheme="minorHAnsi"/>
        </w:rPr>
        <w:t xml:space="preserve"> предварительные материалы оценки воздействия на окружающую среду</w:t>
      </w:r>
      <w:bookmarkEnd w:id="2"/>
      <w:r w:rsidR="0032345C" w:rsidRPr="00F72D5D">
        <w:rPr>
          <w:rFonts w:cstheme="minorHAnsi"/>
          <w:szCs w:val="24"/>
        </w:rPr>
        <w:t>.</w:t>
      </w:r>
    </w:p>
    <w:p w14:paraId="1541C4E7" w14:textId="1A99EB0C" w:rsidR="0032345C" w:rsidRPr="008A49A4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F240F" w:rsidRPr="00B65882">
        <w:rPr>
          <w:rFonts w:cstheme="minorHAnsi"/>
          <w:szCs w:val="24"/>
        </w:rPr>
        <w:t>Строительство водонапорной башни КЦ-2 насосной станции 2 подъёма №9</w:t>
      </w:r>
      <w:r w:rsidR="008A1D9F">
        <w:rPr>
          <w:color w:val="000000"/>
        </w:rPr>
        <w:t>.</w:t>
      </w:r>
    </w:p>
    <w:p w14:paraId="44B064C8" w14:textId="28DF4997" w:rsid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F240F" w:rsidRPr="00A72567">
        <w:rPr>
          <w:rFonts w:cstheme="minorHAnsi"/>
        </w:rPr>
        <w:t>Обеспечение аварийного водоснабжения агрегатов Конвертерного цеха №2 (КЦ-2) для их безопасной остановки</w:t>
      </w:r>
      <w:r w:rsidR="001C2BE3" w:rsidRPr="001C2BE3">
        <w:rPr>
          <w:rFonts w:eastAsia="TimesNewRomanPSMT" w:cstheme="minorHAnsi"/>
          <w:szCs w:val="24"/>
          <w:lang w:eastAsia="ru-RU"/>
        </w:rPr>
        <w:t>.</w:t>
      </w:r>
    </w:p>
    <w:p w14:paraId="5F6BB482" w14:textId="77777777" w:rsid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647F4E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647F4E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AD7570" w:rsidRPr="00AD7570">
        <w:rPr>
          <w:rStyle w:val="a3"/>
          <w:rFonts w:cstheme="minorHAnsi"/>
          <w:b w:val="0"/>
          <w:bCs w:val="0"/>
          <w:szCs w:val="24"/>
          <w:shd w:val="clear" w:color="auto" w:fill="FFFFFF"/>
        </w:rPr>
        <w:t>Россия,</w:t>
      </w:r>
      <w:r w:rsidR="00AD7570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B94193" w:rsidRPr="00B94193">
        <w:rPr>
          <w:rFonts w:eastAsia="TimesNewRomanPSMT" w:cstheme="minorHAnsi"/>
          <w:szCs w:val="24"/>
          <w:lang w:eastAsia="ru-RU"/>
        </w:rPr>
        <w:t>г. Липецк, Пл. Металлургов, 2</w:t>
      </w:r>
      <w:r w:rsidR="008F240F" w:rsidRPr="008F240F">
        <w:rPr>
          <w:rFonts w:eastAsia="TimesNewRomanPSMT" w:cstheme="minorHAnsi"/>
          <w:szCs w:val="24"/>
          <w:lang w:eastAsia="ru-RU"/>
        </w:rPr>
        <w:t>.</w:t>
      </w:r>
      <w:r w:rsidR="00B94193" w:rsidRPr="00B94193">
        <w:rPr>
          <w:rFonts w:eastAsia="TimesNewRomanPSMT" w:cstheme="minorHAnsi"/>
          <w:szCs w:val="24"/>
          <w:lang w:eastAsia="ru-RU"/>
        </w:rPr>
        <w:t xml:space="preserve"> </w:t>
      </w:r>
      <w:r w:rsidR="008F240F">
        <w:t>Территория ПАО «НЛМК»</w:t>
      </w:r>
      <w:r w:rsidR="008F240F" w:rsidRPr="00B94193">
        <w:rPr>
          <w:rFonts w:eastAsia="TimesNewRomanPSMT" w:cstheme="minorHAnsi"/>
          <w:szCs w:val="24"/>
          <w:lang w:eastAsia="ru-RU"/>
        </w:rPr>
        <w:t xml:space="preserve">, </w:t>
      </w:r>
      <w:r w:rsidR="008F240F">
        <w:rPr>
          <w:rFonts w:eastAsia="TimesNewRomanPSMT" w:cstheme="minorHAnsi"/>
          <w:szCs w:val="24"/>
          <w:lang w:eastAsia="ru-RU"/>
        </w:rPr>
        <w:t>п</w:t>
      </w:r>
      <w:r w:rsidR="008F240F" w:rsidRPr="00A72567">
        <w:rPr>
          <w:rFonts w:eastAsia="TimesNewRomanPSMT" w:cstheme="minorHAnsi"/>
          <w:szCs w:val="24"/>
          <w:lang w:eastAsia="ru-RU"/>
        </w:rPr>
        <w:t>рилегающая территория к КЦ-2</w:t>
      </w:r>
      <w:r w:rsidR="00AD7570">
        <w:rPr>
          <w:rFonts w:eastAsia="TimesNewRomanPSMT" w:cstheme="minorHAnsi"/>
          <w:szCs w:val="24"/>
          <w:lang w:eastAsia="ru-RU"/>
        </w:rPr>
        <w:t>.</w:t>
      </w:r>
    </w:p>
    <w:p w14:paraId="5575BC28" w14:textId="711F78D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334574E7" w:rsidR="00595DA8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572358" w:rsidRPr="00CC72E3">
        <w:rPr>
          <w:rFonts w:cstheme="minorHAnsi"/>
        </w:rPr>
        <w:t xml:space="preserve">«ПАО «НЛМК». </w:t>
      </w:r>
      <w:r w:rsidR="00C7191F" w:rsidRPr="00C7191F">
        <w:rPr>
          <w:rFonts w:cstheme="minorHAnsi"/>
        </w:rPr>
        <w:t>Цех водоснабжения. Строительство водонапорной башни КЦ-2 насосной станции 2 подъёма №9</w:t>
      </w:r>
      <w:r w:rsidR="00572358" w:rsidRPr="00CC72E3">
        <w:rPr>
          <w:rFonts w:cstheme="minorHAnsi"/>
        </w:rPr>
        <w:t>»</w:t>
      </w:r>
      <w:r w:rsidR="001C2BE3" w:rsidRPr="001C2BE3">
        <w:rPr>
          <w:rFonts w:cstheme="minorHAnsi"/>
        </w:rPr>
        <w:t>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976894">
        <w:rPr>
          <w:rFonts w:cstheme="minorHAnsi"/>
        </w:rPr>
        <w:t>22</w:t>
      </w:r>
      <w:r w:rsidR="005E7774" w:rsidRPr="00054011">
        <w:rPr>
          <w:rFonts w:cstheme="minorHAnsi"/>
        </w:rPr>
        <w:t>.0</w:t>
      </w:r>
      <w:r w:rsidR="00976894">
        <w:rPr>
          <w:rFonts w:cstheme="minorHAnsi"/>
        </w:rPr>
        <w:t>9</w:t>
      </w:r>
      <w:r w:rsidR="005E7774" w:rsidRPr="00054011">
        <w:rPr>
          <w:rFonts w:cstheme="minorHAnsi"/>
        </w:rPr>
        <w:t xml:space="preserve">.2025 г. по </w:t>
      </w:r>
      <w:r w:rsidR="005B2402">
        <w:rPr>
          <w:rFonts w:cstheme="minorHAnsi"/>
        </w:rPr>
        <w:t>2</w:t>
      </w:r>
      <w:r w:rsidR="00976894">
        <w:rPr>
          <w:rFonts w:cstheme="minorHAnsi"/>
        </w:rPr>
        <w:t>1</w:t>
      </w:r>
      <w:r w:rsidR="00B94193">
        <w:rPr>
          <w:rFonts w:cstheme="minorHAnsi"/>
        </w:rPr>
        <w:t>.</w:t>
      </w:r>
      <w:r w:rsidR="00976894">
        <w:rPr>
          <w:rFonts w:cstheme="minorHAnsi"/>
        </w:rPr>
        <w:t>10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Fonts w:cstheme="minorHAnsi"/>
        </w:rPr>
        <w:t>г.</w:t>
      </w:r>
    </w:p>
    <w:p w14:paraId="617215F5" w14:textId="5A9305D2" w:rsid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с </w:t>
      </w:r>
      <w:r w:rsidR="005A75DC">
        <w:rPr>
          <w:rFonts w:cstheme="minorHAnsi"/>
        </w:rPr>
        <w:t>22</w:t>
      </w:r>
      <w:r w:rsidR="00B94193">
        <w:rPr>
          <w:rFonts w:cstheme="minorHAnsi"/>
        </w:rPr>
        <w:t>.</w:t>
      </w:r>
      <w:r w:rsidR="005A75DC">
        <w:rPr>
          <w:rFonts w:cstheme="minorHAnsi"/>
        </w:rPr>
        <w:t>09</w:t>
      </w:r>
      <w:r w:rsidR="00007796" w:rsidRPr="00054011">
        <w:rPr>
          <w:rFonts w:cstheme="minorHAnsi"/>
        </w:rPr>
        <w:t xml:space="preserve">.2025 г. по </w:t>
      </w:r>
      <w:r w:rsidR="005A75DC">
        <w:rPr>
          <w:rFonts w:cstheme="minorHAnsi"/>
        </w:rPr>
        <w:t>21</w:t>
      </w:r>
      <w:r w:rsidR="00B94193">
        <w:rPr>
          <w:rFonts w:cstheme="minorHAnsi"/>
        </w:rPr>
        <w:t>.</w:t>
      </w:r>
      <w:r w:rsidR="005A75DC">
        <w:rPr>
          <w:rFonts w:cstheme="minorHAnsi"/>
        </w:rPr>
        <w:t>10</w:t>
      </w:r>
      <w:r w:rsidR="00007796" w:rsidRPr="00054011">
        <w:rPr>
          <w:rFonts w:cstheme="minorHAnsi"/>
        </w:rPr>
        <w:t>.2025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48FBECEA" w:rsidR="001C2BE3" w:rsidRP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5A75DC">
        <w:rPr>
          <w:rFonts w:cstheme="minorHAnsi"/>
        </w:rPr>
        <w:t>22</w:t>
      </w:r>
      <w:r w:rsidR="00572358">
        <w:rPr>
          <w:rFonts w:cstheme="minorHAnsi"/>
        </w:rPr>
        <w:t>.0</w:t>
      </w:r>
      <w:r w:rsidR="005A75DC">
        <w:rPr>
          <w:rFonts w:cstheme="minorHAnsi"/>
        </w:rPr>
        <w:t>9</w:t>
      </w:r>
      <w:r w:rsidR="00572358" w:rsidRPr="00054011">
        <w:rPr>
          <w:rFonts w:cstheme="minorHAnsi"/>
        </w:rPr>
        <w:t xml:space="preserve">.2025 г. по </w:t>
      </w:r>
      <w:r w:rsidR="00572358">
        <w:rPr>
          <w:rFonts w:cstheme="minorHAnsi"/>
        </w:rPr>
        <w:t>2</w:t>
      </w:r>
      <w:r w:rsidR="005A75DC">
        <w:rPr>
          <w:rFonts w:cstheme="minorHAnsi"/>
        </w:rPr>
        <w:t>1</w:t>
      </w:r>
      <w:r w:rsidR="00572358">
        <w:rPr>
          <w:rFonts w:cstheme="minorHAnsi"/>
        </w:rPr>
        <w:t>.</w:t>
      </w:r>
      <w:r w:rsidR="005A75DC">
        <w:rPr>
          <w:rFonts w:cstheme="minorHAnsi"/>
        </w:rPr>
        <w:t>10</w:t>
      </w:r>
      <w:r w:rsidR="00572358" w:rsidRPr="00054011">
        <w:rPr>
          <w:rFonts w:cstheme="minorHAnsi"/>
        </w:rPr>
        <w:t>.2025</w:t>
      </w:r>
      <w:r w:rsidR="00572358">
        <w:rPr>
          <w:rFonts w:cstheme="minorHAnsi"/>
        </w:rPr>
        <w:t xml:space="preserve"> г.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, участники общественных обсуждений имеют право вносить предложения и замечания:</w:t>
      </w:r>
    </w:p>
    <w:p w14:paraId="7E84A991" w14:textId="59DDC7F8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б) посредством записи в журнале учета участников общественных обсуждений, очно ознакомляющихся с объектом обсуждений, и </w:t>
      </w:r>
      <w:proofErr w:type="gramStart"/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их замечаний</w:t>
      </w:r>
      <w:proofErr w:type="gramEnd"/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и предложений;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1C2BE3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765AD871" w:rsidR="00835668" w:rsidRDefault="001C2BE3" w:rsidP="004A73CA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62E592B" w14:textId="77777777" w:rsidR="00912373" w:rsidRDefault="0091237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77777777" w:rsidR="001C2BE3" w:rsidRDefault="001C2BE3" w:rsidP="004A73CA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303DCFDF" w14:textId="77777777" w:rsidR="004A73CA" w:rsidRDefault="007007AD" w:rsidP="004A73CA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E1E6CB9" w:rsidR="007007AD" w:rsidRPr="004A73CA" w:rsidRDefault="004A73CA" w:rsidP="004A73CA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0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D27B4B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657E7"/>
    <w:rsid w:val="000A386F"/>
    <w:rsid w:val="000B5723"/>
    <w:rsid w:val="000B5AB0"/>
    <w:rsid w:val="000E1E36"/>
    <w:rsid w:val="001016BE"/>
    <w:rsid w:val="00120152"/>
    <w:rsid w:val="00123D26"/>
    <w:rsid w:val="001327C0"/>
    <w:rsid w:val="001542E0"/>
    <w:rsid w:val="001C2BE3"/>
    <w:rsid w:val="001D68AE"/>
    <w:rsid w:val="002861D1"/>
    <w:rsid w:val="002D45AD"/>
    <w:rsid w:val="003027DF"/>
    <w:rsid w:val="0031524F"/>
    <w:rsid w:val="003212C0"/>
    <w:rsid w:val="0032345C"/>
    <w:rsid w:val="00371A71"/>
    <w:rsid w:val="00386D81"/>
    <w:rsid w:val="003B0005"/>
    <w:rsid w:val="003E1856"/>
    <w:rsid w:val="00416D2C"/>
    <w:rsid w:val="00417A32"/>
    <w:rsid w:val="00495A67"/>
    <w:rsid w:val="004A73CA"/>
    <w:rsid w:val="004B4988"/>
    <w:rsid w:val="004B682C"/>
    <w:rsid w:val="004D2CD9"/>
    <w:rsid w:val="004E01DE"/>
    <w:rsid w:val="004F55B8"/>
    <w:rsid w:val="00535335"/>
    <w:rsid w:val="00572358"/>
    <w:rsid w:val="00592DD5"/>
    <w:rsid w:val="00595DA8"/>
    <w:rsid w:val="005A1AD9"/>
    <w:rsid w:val="005A75DC"/>
    <w:rsid w:val="005B2402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C0D9C"/>
    <w:rsid w:val="006C231E"/>
    <w:rsid w:val="006E1418"/>
    <w:rsid w:val="007007AD"/>
    <w:rsid w:val="00773967"/>
    <w:rsid w:val="0077733D"/>
    <w:rsid w:val="007B45D1"/>
    <w:rsid w:val="007F216F"/>
    <w:rsid w:val="007F2FB6"/>
    <w:rsid w:val="007F3B2F"/>
    <w:rsid w:val="00835668"/>
    <w:rsid w:val="008A1D9F"/>
    <w:rsid w:val="008A49A4"/>
    <w:rsid w:val="008D07A4"/>
    <w:rsid w:val="008F240F"/>
    <w:rsid w:val="00912373"/>
    <w:rsid w:val="00976894"/>
    <w:rsid w:val="00A07849"/>
    <w:rsid w:val="00A340F9"/>
    <w:rsid w:val="00A94ED2"/>
    <w:rsid w:val="00AC33C8"/>
    <w:rsid w:val="00AD7570"/>
    <w:rsid w:val="00B17D93"/>
    <w:rsid w:val="00B3348C"/>
    <w:rsid w:val="00B37179"/>
    <w:rsid w:val="00B57A54"/>
    <w:rsid w:val="00B65882"/>
    <w:rsid w:val="00B714EB"/>
    <w:rsid w:val="00B94193"/>
    <w:rsid w:val="00BA4F38"/>
    <w:rsid w:val="00BA692E"/>
    <w:rsid w:val="00BB019C"/>
    <w:rsid w:val="00BC33C5"/>
    <w:rsid w:val="00BD7CDC"/>
    <w:rsid w:val="00BF260A"/>
    <w:rsid w:val="00C07B83"/>
    <w:rsid w:val="00C45AEC"/>
    <w:rsid w:val="00C711B6"/>
    <w:rsid w:val="00C7191F"/>
    <w:rsid w:val="00CC72E3"/>
    <w:rsid w:val="00CD28A4"/>
    <w:rsid w:val="00CD32CA"/>
    <w:rsid w:val="00CF5A1D"/>
    <w:rsid w:val="00D02CB6"/>
    <w:rsid w:val="00D12B32"/>
    <w:rsid w:val="00D22EE7"/>
    <w:rsid w:val="00D2582C"/>
    <w:rsid w:val="00D27B4B"/>
    <w:rsid w:val="00DE53BD"/>
    <w:rsid w:val="00DF3AEF"/>
    <w:rsid w:val="00E41E55"/>
    <w:rsid w:val="00E77F9D"/>
    <w:rsid w:val="00E913E5"/>
    <w:rsid w:val="00E93CEB"/>
    <w:rsid w:val="00EC5D76"/>
    <w:rsid w:val="00EC6C7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robova_ea@nlmk.com" TargetMode="External"/><Relationship Id="rId10" Type="http://schemas.openxmlformats.org/officeDocument/2006/relationships/hyperlink" Target="https://lipetsk.nlmk.com/ru/sustainable-development/ecology/public-discussions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Ченская Оксана Борисовна</cp:lastModifiedBy>
  <cp:revision>2</cp:revision>
  <dcterms:created xsi:type="dcterms:W3CDTF">2025-09-12T17:33:00Z</dcterms:created>
  <dcterms:modified xsi:type="dcterms:W3CDTF">2025-09-12T17:33:00Z</dcterms:modified>
</cp:coreProperties>
</file>