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771E7C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04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771E7C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B6A4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C118BC" w:rsidP="00771E7C">
            <w:pPr>
              <w:rPr>
                <w:rFonts w:ascii="Times New Roman" w:hAnsi="Times New Roman"/>
              </w:rPr>
            </w:pPr>
            <w:r w:rsidRPr="00C118BC">
              <w:rPr>
                <w:rFonts w:ascii="Times New Roman" w:hAnsi="Times New Roman"/>
              </w:rPr>
              <w:t>г. Липецк, ГК «</w:t>
            </w:r>
            <w:r w:rsidR="00771E7C">
              <w:rPr>
                <w:rFonts w:ascii="Times New Roman" w:hAnsi="Times New Roman"/>
              </w:rPr>
              <w:t>Центральный</w:t>
            </w:r>
            <w:r w:rsidRPr="00C118BC">
              <w:rPr>
                <w:rFonts w:ascii="Times New Roman" w:hAnsi="Times New Roman"/>
              </w:rPr>
              <w:t>»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771E7C">
        <w:rPr>
          <w:rFonts w:ascii="Times New Roman" w:hAnsi="Times New Roman" w:cs="Times New Roman"/>
          <w:sz w:val="26"/>
          <w:szCs w:val="26"/>
        </w:rPr>
        <w:t>04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771E7C">
        <w:rPr>
          <w:rFonts w:ascii="Times New Roman" w:hAnsi="Times New Roman" w:cs="Times New Roman"/>
          <w:sz w:val="26"/>
          <w:szCs w:val="26"/>
        </w:rPr>
        <w:t>6</w:t>
      </w:r>
      <w:bookmarkStart w:id="1" w:name="_GoBack"/>
      <w:bookmarkEnd w:id="1"/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B62" w:rsidRDefault="00A26B62" w:rsidP="00455C81">
      <w:r>
        <w:separator/>
      </w:r>
    </w:p>
  </w:endnote>
  <w:endnote w:type="continuationSeparator" w:id="0">
    <w:p w:rsidR="00A26B62" w:rsidRDefault="00A26B6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B62" w:rsidRDefault="00A26B62" w:rsidP="00455C81">
      <w:r>
        <w:separator/>
      </w:r>
    </w:p>
  </w:footnote>
  <w:footnote w:type="continuationSeparator" w:id="0">
    <w:p w:rsidR="00A26B62" w:rsidRDefault="00A26B6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1E7C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26B62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476E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E13C7-F389-457D-ADC3-CB0BAB29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2026-02-04T11:51:00Z</dcterms:created>
  <dcterms:modified xsi:type="dcterms:W3CDTF">2026-06-05T08:42:00Z</dcterms:modified>
</cp:coreProperties>
</file>