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3A" w:rsidRDefault="0051443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1443A" w:rsidRDefault="0051443A">
      <w:pPr>
        <w:pStyle w:val="ConsPlusNormal"/>
        <w:jc w:val="both"/>
        <w:outlineLvl w:val="0"/>
      </w:pPr>
    </w:p>
    <w:p w:rsidR="0051443A" w:rsidRDefault="0051443A">
      <w:pPr>
        <w:pStyle w:val="ConsPlusTitle"/>
        <w:jc w:val="center"/>
        <w:outlineLvl w:val="0"/>
      </w:pPr>
      <w:r>
        <w:t>АДМИНИСТРАЦИЯ ГОРОДА ЛИПЕЦКА</w:t>
      </w:r>
    </w:p>
    <w:p w:rsidR="0051443A" w:rsidRDefault="0051443A">
      <w:pPr>
        <w:pStyle w:val="ConsPlusTitle"/>
        <w:jc w:val="both"/>
      </w:pPr>
    </w:p>
    <w:p w:rsidR="0051443A" w:rsidRDefault="0051443A">
      <w:pPr>
        <w:pStyle w:val="ConsPlusTitle"/>
        <w:jc w:val="center"/>
      </w:pPr>
      <w:r>
        <w:t>ПОСТАНОВЛЕНИЕ</w:t>
      </w:r>
    </w:p>
    <w:p w:rsidR="0051443A" w:rsidRDefault="0051443A">
      <w:pPr>
        <w:pStyle w:val="ConsPlusTitle"/>
        <w:jc w:val="center"/>
      </w:pPr>
      <w:r>
        <w:t>от 28 декабря 2024 г. N 4150</w:t>
      </w:r>
    </w:p>
    <w:p w:rsidR="0051443A" w:rsidRDefault="0051443A">
      <w:pPr>
        <w:pStyle w:val="ConsPlusTitle"/>
        <w:jc w:val="both"/>
      </w:pPr>
    </w:p>
    <w:p w:rsidR="0051443A" w:rsidRDefault="0051443A">
      <w:pPr>
        <w:pStyle w:val="ConsPlusTitle"/>
        <w:jc w:val="center"/>
      </w:pPr>
      <w:r>
        <w:t>ОБ УТВЕРЖДЕНИИ ПОРЯДКА ВЕДЕНИЯ РЕЕСТРА ОБЯЗАТЕЛЬНЫХ</w:t>
      </w:r>
    </w:p>
    <w:p w:rsidR="0051443A" w:rsidRDefault="0051443A">
      <w:pPr>
        <w:pStyle w:val="ConsPlusTitle"/>
        <w:jc w:val="center"/>
      </w:pPr>
      <w:r>
        <w:t>ТРЕБОВАНИЙ, СОДЕРЖАЩИХСЯ В НОРМАТИВНЫХ ПРАВОВЫХ АКТАХ</w:t>
      </w:r>
    </w:p>
    <w:p w:rsidR="0051443A" w:rsidRDefault="0051443A">
      <w:pPr>
        <w:pStyle w:val="ConsPlusTitle"/>
        <w:jc w:val="center"/>
      </w:pPr>
      <w:r>
        <w:t>ГОРОДА ЛИПЕЦКА</w:t>
      </w: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31.07.2020 N 247-ФЗ "Об обязательных требованиях в Российской Федерации",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06.02.2021 N 128 "Об утверждении Правил формирования, ведения и актуализации реестра обязательных требований", </w:t>
      </w:r>
      <w:hyperlink r:id="rId8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26.03.2024 N 708 "О Порядке установления и оценки применения содержащихся в муниципальных нормативных правовых актах города Липецка обязательных требований" администрация города постановляет: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>
        <w:r>
          <w:rPr>
            <w:color w:val="0000FF"/>
          </w:rPr>
          <w:t>Порядок</w:t>
        </w:r>
      </w:hyperlink>
      <w:r>
        <w:t xml:space="preserve"> ведения реестра обязательных требований, содержащихся в нормативных правовых актах города Липецка (приложение).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заместителя главы администрации города Липецка И.В. Артемову.</w:t>
      </w: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jc w:val="right"/>
      </w:pPr>
      <w:r>
        <w:t>Глава города Липецка</w:t>
      </w:r>
    </w:p>
    <w:p w:rsidR="0051443A" w:rsidRDefault="0051443A">
      <w:pPr>
        <w:pStyle w:val="ConsPlusNormal"/>
        <w:jc w:val="right"/>
      </w:pPr>
      <w:r>
        <w:t>Р.И.ЧЕНЦОВ</w:t>
      </w: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jc w:val="right"/>
        <w:outlineLvl w:val="0"/>
      </w:pPr>
      <w:r>
        <w:t>Приложение</w:t>
      </w:r>
    </w:p>
    <w:p w:rsidR="0051443A" w:rsidRDefault="0051443A">
      <w:pPr>
        <w:pStyle w:val="ConsPlusNormal"/>
        <w:jc w:val="right"/>
      </w:pPr>
      <w:r>
        <w:t>к постановлению</w:t>
      </w:r>
    </w:p>
    <w:p w:rsidR="0051443A" w:rsidRDefault="0051443A">
      <w:pPr>
        <w:pStyle w:val="ConsPlusNormal"/>
        <w:jc w:val="right"/>
      </w:pPr>
      <w:r>
        <w:t>администрации</w:t>
      </w:r>
    </w:p>
    <w:p w:rsidR="0051443A" w:rsidRDefault="0051443A">
      <w:pPr>
        <w:pStyle w:val="ConsPlusNormal"/>
        <w:jc w:val="right"/>
      </w:pPr>
      <w:r>
        <w:t>города Липецка</w:t>
      </w:r>
    </w:p>
    <w:p w:rsidR="0051443A" w:rsidRDefault="0051443A">
      <w:pPr>
        <w:pStyle w:val="ConsPlusNormal"/>
        <w:jc w:val="right"/>
      </w:pPr>
      <w:r>
        <w:t>от 28.12.2024 N 4150</w:t>
      </w: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Title"/>
        <w:jc w:val="center"/>
      </w:pPr>
      <w:bookmarkStart w:id="0" w:name="P27"/>
      <w:bookmarkEnd w:id="0"/>
      <w:r>
        <w:t>ПОРЯДОК</w:t>
      </w:r>
    </w:p>
    <w:p w:rsidR="0051443A" w:rsidRDefault="0051443A">
      <w:pPr>
        <w:pStyle w:val="ConsPlusTitle"/>
        <w:jc w:val="center"/>
      </w:pPr>
      <w:r>
        <w:t>ВЕДЕНИЯ РЕЕСТРА ОБЯЗАТЕЛЬНЫХ ТРЕБОВАНИЙ, СОДЕРЖАЩИХСЯ</w:t>
      </w:r>
    </w:p>
    <w:p w:rsidR="0051443A" w:rsidRDefault="0051443A">
      <w:pPr>
        <w:pStyle w:val="ConsPlusTitle"/>
        <w:jc w:val="center"/>
      </w:pPr>
      <w:r>
        <w:t>В НОРМАТИВНЫХ ПРАВОВЫХ АКТАХ ГОРОДА ЛИПЕЦКА</w:t>
      </w: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ind w:firstLine="540"/>
        <w:jc w:val="both"/>
      </w:pPr>
      <w:r>
        <w:t>1. Порядок ведения реестра обязательных требований, содержащихся в нормативных правовых актах города Липецка (далее - Порядок) определяет механизм формирования, ведения и актуализации реестра обязательных требований, содержащихся в нормативных правовых актах города Липецка,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 - обязательные требования).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 xml:space="preserve">2. Реестр обязательных требований, содержащихся в нормативных правовых актах города Липецка (далее - Реестр), создается в целях обеспечения систематизации обязательных требований </w:t>
      </w:r>
      <w:r>
        <w:lastRenderedPageBreak/>
        <w:t xml:space="preserve">и информирования заинтересованных лиц об обязательных требованиях, установивших их нормативных правовых актах города Липецка (далее - нормативные правовые акты), о сроке их действия, а также в целях обеспечения ведения Реестра в электронной форме, и формируется в сферах общественных отношений, к которым применяются Федеральный </w:t>
      </w:r>
      <w:hyperlink r:id="rId9">
        <w:r>
          <w:rPr>
            <w:color w:val="0000FF"/>
          </w:rPr>
          <w:t>закон</w:t>
        </w:r>
      </w:hyperlink>
      <w:r>
        <w:t xml:space="preserve"> от 31.07.2020 N 247-ФЗ "Об обязательных требованиях в Российской Федерации" и Федеральный </w:t>
      </w:r>
      <w:hyperlink r:id="rId10">
        <w:r>
          <w:rPr>
            <w:color w:val="0000FF"/>
          </w:rPr>
          <w:t>закон</w:t>
        </w:r>
      </w:hyperlink>
      <w:r>
        <w:t xml:space="preserve"> от 31.07.2020 N 248-ФЗ "О государственном контроле (надзоре) и муниципальном контроле в Российской Федерации".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3. Задачами создания Реестра является автоматизация процессов: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1) формирования, ведения и актуализации Реестра;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2) выделения обязательных требований из текстов нормативных правовых актов;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 xml:space="preserve">3) информирования заинтересованных лиц об обязательных требованиях путем публикации сведений об обязательных требованиях, предусмотренных </w:t>
      </w:r>
      <w:hyperlink w:anchor="P40">
        <w:r>
          <w:rPr>
            <w:color w:val="0000FF"/>
          </w:rPr>
          <w:t>пунктом 5</w:t>
        </w:r>
      </w:hyperlink>
      <w:r>
        <w:t xml:space="preserve"> настоящего Порядка, на официальном сайте администрации города Липецка в информационно-телекоммуникационной сети "Интернет" (</w:t>
      </w:r>
      <w:hyperlink r:id="rId11">
        <w:r>
          <w:rPr>
            <w:color w:val="0000FF"/>
          </w:rPr>
          <w:t>https://lipetskcity.ru/</w:t>
        </w:r>
      </w:hyperlink>
      <w:r>
        <w:t>) (далее - официальный сайт).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4. Функциями Реестра являются: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 xml:space="preserve">1) формирование Реестра в соответствии с установленным атрибутивным составом, определенным </w:t>
      </w:r>
      <w:hyperlink w:anchor="P40">
        <w:r>
          <w:rPr>
            <w:color w:val="0000FF"/>
          </w:rPr>
          <w:t>пунктом 5</w:t>
        </w:r>
      </w:hyperlink>
      <w:r>
        <w:t xml:space="preserve"> настоящего Порядка;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2) формирование базы данных о нормативных правовых актах (их отдельных положениях), содержащих обязательные требования.</w:t>
      </w:r>
    </w:p>
    <w:p w:rsidR="0051443A" w:rsidRDefault="0051443A">
      <w:pPr>
        <w:pStyle w:val="ConsPlusNormal"/>
        <w:spacing w:before="220"/>
        <w:ind w:firstLine="540"/>
        <w:jc w:val="both"/>
      </w:pPr>
      <w:bookmarkStart w:id="1" w:name="P40"/>
      <w:bookmarkEnd w:id="1"/>
      <w:r>
        <w:t>5. Реестр включает следующие сведения (атрибуты) в отношении каждого обязательного требования: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1) содержание обязательного требования (условия, ограничения, запреты, обязанности);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2) реквизиты структурной единицы нормативного правового акта, содержащего обязательное требование, и ее текст;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3) вид, наименование и реквизиты нормативного правового акта, содержащего обязательное требование;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4) срок действия обязательного требования;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5) сведения о статусе обязательного требования (действующее, недействующее требование). Хранение в Реестре сведений об обязательных требованиях, в том числе недействующих, осуществляется на постоянной основе;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6) ссылка на скачивание нормативного правового акта;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7) объект установления обязательного требования (осуществляемая деятельность, совершаемые действия, в отношении которых устанавливаются обязательные требования, лица и используемые объекты, к которым предъявляются обязательные требования при осуществлении деятельности, совершении действий, результаты осуществления деятельности, совершения действий, в отношении которых устанавливаются обязательные требования);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8) сферы общественных отношений, затрагиваемые обязательным требованием;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 xml:space="preserve">9) виды экономической деятельности лиц, обязанных соблюдать обязательные требования, в соответствии с Общероссийским </w:t>
      </w:r>
      <w:hyperlink r:id="rId12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(в случае, если обязательные требования устанавливаются в отношении деятельности лиц);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lastRenderedPageBreak/>
        <w:t>10) форма оценки соблюдения обязательных требований (муниципальный контроль на территории города Липецка, привлечение к административной ответственности, предоставление лицензий и иных разрешений, аккредитация, оценка соответствия продукции, иные формы оценки и экспертизы);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11) перечень документов (сведений), подтверждающих соответствие субъекта (объекта) обязательным требованиям (при наличии);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12) вид муниципального контроля на территории города Липецка, наименование вида разрешительной деятельности (полномочия по предоставлению лицензий, иных разрешений и аккредитации), в рамках которых обеспечивается оценка соблюдения обязательных требований, установленных нормативными правовыми актами;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13) ответственность, предусмотренная за несоблюдение обязательных требований, с указанием ее размера (при наличии);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14) наименование и реквизиты нормативного правового акта, устанавливающего ответственность за несоблюдение обязательных требований;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15) реквизиты структурной единицы нормативного правового акта, устанавливающего ответственность за несоблюдение обязательных требований, и ее текст;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16) уполномоченные органы администрации города Липецка, осуществляющие муниципальный контроль на территории города Липецка и оценку соблюдения обязательных требований;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17) субъект административной ответственности за несоблюдение обязательных требований;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18) наименование уполномоченных органов, осуществляющих полномочия по привлечению к административной ответственности за нарушение обязательных требований;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19) сведения о руководствах по соблюдению обязательных требований, официальных разъяснениях обязательных требований, иных документах ненормативного характера, разработанных в рамках информирования контролируемых лиц (реквизиты, наименование, гиперссылки на документы) (при наличии);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20) гиперссылки на доклады о достижении целей введения обязательных требований (при наличии).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6. Реестр размещается департаментом экономического развития администрации города Липецка (далее - Оператор реестра) на официальном сайте в подразделе "Оценка применения обязательных требований" раздела "Документы" с возможностью его скачивания для неограниченного круга лиц в формате XLSX или DOCX.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 xml:space="preserve">7. Сведения, предусмотренные </w:t>
      </w:r>
      <w:hyperlink w:anchor="P40">
        <w:r>
          <w:rPr>
            <w:color w:val="0000FF"/>
          </w:rPr>
          <w:t>пунктом 5</w:t>
        </w:r>
      </w:hyperlink>
      <w:r>
        <w:t xml:space="preserve"> настоящего Порядка, вносятся в Реестр Оператором реестра на основании данных, предоставленных структурными подразделениями администрации города Липецка, являющимися разработчиками нормативных правовых актов по направлению деятельности в соответствии с возложенными на них полномочиями (далее - Разработчики).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8. Разработчики выполняют следующие функции: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 xml:space="preserve">1) определяют лиц, ответственных за предоставление сведений о нормативных правовых актах, формулировок обязательных требований, сведений (атрибутов), предусмотренных </w:t>
      </w:r>
      <w:hyperlink w:anchor="P40">
        <w:r>
          <w:rPr>
            <w:color w:val="0000FF"/>
          </w:rPr>
          <w:t>пунктом 5</w:t>
        </w:r>
      </w:hyperlink>
      <w:r>
        <w:t xml:space="preserve"> настоящего Порядка;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 xml:space="preserve">2) предоставляют Оператору реестра полный и исчерпывающий перечень сведений о </w:t>
      </w:r>
      <w:r>
        <w:lastRenderedPageBreak/>
        <w:t>нормативных правовых актах и обязательных требованиях, необходимых для ведения Реестра;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3) осуществляют мониторинг размещенных в Реестре сведений о нормативных правовых актах и обязательных требованиях;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4) предоставляют Оператору реестра для внесения в Реестр актуализированные сведения о нормативных правовых актах и обязательных требованиях не позднее 3 рабочих дней со дня вступления в силу нормативного правового акта, содержащего обязательные требования, и (или) вносящего изменения в нормативный правовой акт, содержащий обязательные требования, либо признающего утратившим силу нормативный правовой акт, содержащий обязательные требования.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9. Оператор реестра выполняет следующие функции: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1) вносит в Реестр сведения о нормативных правовых актах на основании данных, полученных от Разработчиков;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 xml:space="preserve">2) вносит в Реестр формулировки обязательных требований, сведения (атрибуты), предусмотренные </w:t>
      </w:r>
      <w:hyperlink w:anchor="P40">
        <w:r>
          <w:rPr>
            <w:color w:val="0000FF"/>
          </w:rPr>
          <w:t>пунктом 5</w:t>
        </w:r>
      </w:hyperlink>
      <w:r>
        <w:t xml:space="preserve"> настоящего Порядка, в отношении каждого обязательного требования на основании данных, полученных от Разработчиков;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3) осуществляет координацию и методологическое сопровождение содержания Реестра;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4) определяет направления развития Реестра и координирует мониторинг размещенных в Реестре сведений о нормативных правовых актах и обязательных требованиях.</w:t>
      </w:r>
    </w:p>
    <w:p w:rsidR="0051443A" w:rsidRDefault="0051443A">
      <w:pPr>
        <w:pStyle w:val="ConsPlusNormal"/>
        <w:spacing w:before="220"/>
        <w:ind w:firstLine="540"/>
        <w:jc w:val="both"/>
      </w:pPr>
      <w:r>
        <w:t>10. Ответственность за достоверность, актуальность и полноту предоставляемых для внесения в Реестр сведений несут Разработчики.</w:t>
      </w: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jc w:val="both"/>
      </w:pPr>
    </w:p>
    <w:p w:rsidR="0051443A" w:rsidRDefault="005144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7357" w:rsidRDefault="00B97357">
      <w:bookmarkStart w:id="2" w:name="_GoBack"/>
      <w:bookmarkEnd w:id="2"/>
    </w:p>
    <w:sectPr w:rsidR="00B97357" w:rsidSect="00A5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3A"/>
    <w:rsid w:val="004775FD"/>
    <w:rsid w:val="0051443A"/>
    <w:rsid w:val="00A17799"/>
    <w:rsid w:val="00B9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2CD45-0439-4F70-8D4B-4B27FB39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4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144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144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0&amp;n=1361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6452" TargetMode="External"/><Relationship Id="rId12" Type="http://schemas.openxmlformats.org/officeDocument/2006/relationships/hyperlink" Target="https://login.consultant.ru/link/?req=doc&amp;base=LAW&amp;n=4959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76" TargetMode="External"/><Relationship Id="rId11" Type="http://schemas.openxmlformats.org/officeDocument/2006/relationships/hyperlink" Target="https://lipetskcity.ru/" TargetMode="External"/><Relationship Id="rId5" Type="http://schemas.openxmlformats.org/officeDocument/2006/relationships/hyperlink" Target="https://login.consultant.ru/link/?req=doc&amp;base=LAW&amp;n=480999" TargetMode="External"/><Relationship Id="rId10" Type="http://schemas.openxmlformats.org/officeDocument/2006/relationships/hyperlink" Target="https://login.consultant.ru/link/?req=doc&amp;base=LAW&amp;n=49500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28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Шумская Елена Вячеславовна</dc:creator>
  <cp:keywords/>
  <dc:description/>
  <cp:lastModifiedBy>Шумская Елена Вячеславовна</cp:lastModifiedBy>
  <cp:revision>1</cp:revision>
  <dcterms:created xsi:type="dcterms:W3CDTF">2025-01-21T07:17:00Z</dcterms:created>
  <dcterms:modified xsi:type="dcterms:W3CDTF">2025-01-21T07:18:00Z</dcterms:modified>
</cp:coreProperties>
</file>