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428" w:rsidRDefault="00DE2428" w:rsidP="00DE2428">
      <w:pPr>
        <w:pStyle w:val="a3"/>
        <w:spacing w:before="0" w:beforeAutospacing="0"/>
        <w:ind w:left="-1418"/>
        <w:jc w:val="both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  <w:sz w:val="21"/>
          <w:szCs w:val="21"/>
        </w:rPr>
        <w:t>В пропахших порохом строках писем с фронт</w:t>
      </w:r>
      <w:r>
        <w:rPr>
          <w:rFonts w:ascii="Segoe UI" w:hAnsi="Segoe UI" w:cs="Segoe UI"/>
          <w:color w:val="282828"/>
          <w:sz w:val="21"/>
          <w:szCs w:val="21"/>
        </w:rPr>
        <w:t xml:space="preserve">ов Великой Отечественной войны </w:t>
      </w:r>
      <w:r>
        <w:rPr>
          <w:rFonts w:ascii="Segoe UI" w:hAnsi="Segoe UI" w:cs="Segoe UI"/>
          <w:color w:val="282828"/>
          <w:sz w:val="21"/>
          <w:szCs w:val="21"/>
        </w:rPr>
        <w:t>ощущается дыхание самой войны, тяготы суровых окопных будней, нежность солдатского сердца, вера в Победу, любовь к Родине…</w:t>
      </w:r>
    </w:p>
    <w:p w:rsidR="00DE2428" w:rsidRDefault="00DE2428" w:rsidP="00DE2428">
      <w:pPr>
        <w:pStyle w:val="a3"/>
        <w:spacing w:before="0" w:beforeAutospacing="0"/>
        <w:ind w:left="-1418"/>
        <w:jc w:val="both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  <w:sz w:val="21"/>
          <w:szCs w:val="21"/>
        </w:rPr>
        <w:t> С началом военных действий миллионы людей оказались в действующей армии. Шла массовая эвакуация из прифронтовой полосы. Многие люди поменяли адреса, место жительства. Война разлучила тысячи семей. Бывало и так, что иногда весточка с фронта о том, что родной человек жив-здоров, приходила после страшного казенного конверта.</w:t>
      </w:r>
      <w:r>
        <w:rPr>
          <w:rFonts w:ascii="Segoe UI" w:hAnsi="Segoe UI" w:cs="Segoe UI"/>
          <w:color w:val="282828"/>
          <w:sz w:val="21"/>
          <w:szCs w:val="21"/>
        </w:rPr>
        <w:t xml:space="preserve"> </w:t>
      </w:r>
      <w:r>
        <w:rPr>
          <w:rFonts w:ascii="Segoe UI" w:hAnsi="Segoe UI" w:cs="Segoe UI"/>
          <w:color w:val="282828"/>
          <w:sz w:val="21"/>
          <w:szCs w:val="21"/>
        </w:rPr>
        <w:t>А матери и жены верили: похоронка пришла по ошибке. И ждали — годами, десятилетиями.</w:t>
      </w:r>
      <w:r>
        <w:rPr>
          <w:rFonts w:ascii="Segoe UI" w:hAnsi="Segoe UI" w:cs="Segoe UI"/>
          <w:noProof/>
          <w:color w:val="282828"/>
          <w:sz w:val="21"/>
          <w:szCs w:val="21"/>
        </w:rPr>
        <w:drawing>
          <wp:inline distT="0" distB="0" distL="0" distR="0">
            <wp:extent cx="6415757" cy="8337872"/>
            <wp:effectExtent l="0" t="0" r="4445" b="6350"/>
            <wp:docPr id="14" name="Рисунок 14" descr="https://old.lipetskcity.ru/upload/proekty/70letpobedy/photo/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ld.lipetskcity.ru/upload/proekty/70letpobedy/photo/1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559" cy="8381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82828"/>
          <w:sz w:val="21"/>
          <w:szCs w:val="21"/>
        </w:rPr>
        <w:lastRenderedPageBreak/>
        <w:drawing>
          <wp:inline distT="0" distB="0" distL="0" distR="0">
            <wp:extent cx="7581787" cy="10307543"/>
            <wp:effectExtent l="0" t="0" r="635" b="0"/>
            <wp:docPr id="13" name="Рисунок 13" descr="https://old.lipetskcity.ru/upload/proekty/70letpobedy/photo/2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ld.lipetskcity.ru/upload/proekty/70letpobedy/photo/2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238" cy="1032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6861284" cy="8762885"/>
            <wp:effectExtent l="0" t="0" r="0" b="635"/>
            <wp:docPr id="12" name="Рисунок 12" descr="https://old.lipetskcity.ru/upload/proekty/70letpobedy/photo/3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ld.lipetskcity.ru/upload/proekty/70letpobedy/photo/3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213" cy="8781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428" w:rsidRDefault="00DE2428" w:rsidP="00DE2428">
      <w:pPr>
        <w:pStyle w:val="a3"/>
        <w:spacing w:before="0" w:beforeAutospacing="0"/>
        <w:ind w:left="-1418"/>
        <w:jc w:val="both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  <w:sz w:val="21"/>
          <w:szCs w:val="21"/>
        </w:rPr>
        <w:t>Многие письма бойцов написаны бесхитростным языком, в основном о том, что их волновало. Только вот читать эти строки сложно – комок застревает в горле, а на глаза наворачиваются слезы.</w:t>
      </w:r>
    </w:p>
    <w:p w:rsidR="00DE2428" w:rsidRDefault="00DE2428" w:rsidP="00DE2428">
      <w:pPr>
        <w:pStyle w:val="a3"/>
        <w:spacing w:before="0" w:beforeAutospacing="0"/>
        <w:ind w:left="-1418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7302004" cy="8517517"/>
            <wp:effectExtent l="0" t="0" r="0" b="0"/>
            <wp:docPr id="11" name="Рисунок 11" descr="https://old.lipetskcity.ru/upload/proekty/70letpobedy/photo/4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ld.lipetskcity.ru/upload/proekty/70letpobedy/photo/4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3181" cy="8530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7177746" cy="9202598"/>
            <wp:effectExtent l="0" t="0" r="4445" b="0"/>
            <wp:docPr id="10" name="Рисунок 10" descr="https://old.lipetskcity.ru/upload/proekty/70letpobedy/photo/5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ld.lipetskcity.ru/upload/proekty/70letpobedy/photo/5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0804" cy="9219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color w:val="282828"/>
        </w:rPr>
        <w:t> </w:t>
      </w: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7519394" cy="9773186"/>
            <wp:effectExtent l="0" t="0" r="5715" b="0"/>
            <wp:docPr id="9" name="Рисунок 9" descr="https://old.lipetskcity.ru/upload/proekty/70letpobedy/photo/6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old.lipetskcity.ru/upload/proekty/70letpobedy/photo/6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645" cy="9783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428" w:rsidRDefault="00DE2428" w:rsidP="00DE2428">
      <w:pPr>
        <w:pStyle w:val="a3"/>
        <w:spacing w:before="0" w:beforeAutospacing="0"/>
        <w:ind w:left="-1418"/>
        <w:jc w:val="both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  <w:sz w:val="21"/>
          <w:szCs w:val="21"/>
        </w:rPr>
        <w:lastRenderedPageBreak/>
        <w:t>Важное значение в годы войны придавалось художественному оформлению почтовой корреспонденции, связывающей фронт и тыл – конвертов, открыт</w:t>
      </w:r>
      <w:r>
        <w:rPr>
          <w:rFonts w:ascii="Segoe UI" w:hAnsi="Segoe UI" w:cs="Segoe UI"/>
          <w:color w:val="282828"/>
          <w:sz w:val="21"/>
          <w:szCs w:val="21"/>
        </w:rPr>
        <w:t xml:space="preserve">ок, бумаги. Типография тех лет </w:t>
      </w:r>
      <w:r>
        <w:rPr>
          <w:rFonts w:ascii="Segoe UI" w:hAnsi="Segoe UI" w:cs="Segoe UI"/>
          <w:color w:val="282828"/>
          <w:sz w:val="21"/>
          <w:szCs w:val="21"/>
        </w:rPr>
        <w:t>выпускала для фронта специальные полевые карточки с рисунком на тему боевых действий и героического труда в тылу, на которых обязательно печатались патриотическое стихотворение или призывы к беспощадной борьбе с захватчиками.</w:t>
      </w:r>
    </w:p>
    <w:p w:rsidR="00DE2428" w:rsidRDefault="00DE2428" w:rsidP="00DE2428">
      <w:pPr>
        <w:pStyle w:val="a3"/>
        <w:spacing w:before="0" w:beforeAutospacing="0"/>
        <w:ind w:left="-1418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drawing>
          <wp:inline distT="0" distB="0" distL="0" distR="0">
            <wp:extent cx="7196084" cy="5312550"/>
            <wp:effectExtent l="0" t="0" r="5080" b="2540"/>
            <wp:docPr id="8" name="Рисунок 8" descr="https://old.lipetskcity.ru/upload/proekty/70letpobedy/photo/7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ld.lipetskcity.ru/upload/proekty/70letpobedy/photo/7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0656" cy="533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color w:val="282828"/>
        </w:rPr>
        <w:t> </w:t>
      </w: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7385984" cy="5009747"/>
            <wp:effectExtent l="0" t="0" r="5715" b="635"/>
            <wp:docPr id="7" name="Рисунок 7" descr="https://old.lipetskcity.ru/upload/proekty/70letpobedy/photo/8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old.lipetskcity.ru/upload/proekty/70letpobedy/photo/8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2262" cy="5027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color w:val="282828"/>
        </w:rPr>
        <w:t> </w:t>
      </w:r>
      <w:r>
        <w:rPr>
          <w:rFonts w:ascii="Segoe UI" w:hAnsi="Segoe UI" w:cs="Segoe UI"/>
          <w:noProof/>
          <w:color w:val="282828"/>
        </w:rPr>
        <w:drawing>
          <wp:inline distT="0" distB="0" distL="0" distR="0">
            <wp:extent cx="7018121" cy="4833589"/>
            <wp:effectExtent l="0" t="0" r="0" b="5715"/>
            <wp:docPr id="6" name="Рисунок 6" descr="https://old.lipetskcity.ru/upload/proekty/70letpobedy/photo/9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old.lipetskcity.ru/upload/proekty/70letpobedy/photo/9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51" cy="484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428" w:rsidRDefault="00DE2428" w:rsidP="00DE2428">
      <w:pPr>
        <w:pStyle w:val="a3"/>
        <w:spacing w:before="0" w:beforeAutospacing="0"/>
        <w:ind w:left="-1418"/>
        <w:jc w:val="both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  <w:sz w:val="21"/>
          <w:szCs w:val="21"/>
        </w:rPr>
        <w:lastRenderedPageBreak/>
        <w:t>Во время войны конвертов не хватало, поэтому «упаковку» солдаты придумали сами, вручную. С фронта приходили письма-треугольники. Треугольник – это обычный лист из тетради, который сначала загибали справа, потом слева направо. Оставшуюся полоску бумаги вставляли внутрь треугольника.</w:t>
      </w:r>
    </w:p>
    <w:p w:rsidR="00DE2428" w:rsidRDefault="00DE2428" w:rsidP="00DE2428">
      <w:pPr>
        <w:pStyle w:val="a3"/>
        <w:spacing w:before="0" w:beforeAutospacing="0"/>
        <w:ind w:left="-1418"/>
        <w:jc w:val="both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  <w:sz w:val="21"/>
          <w:szCs w:val="21"/>
        </w:rPr>
        <w:t>Письма с фронта никогда</w:t>
      </w:r>
      <w:r>
        <w:rPr>
          <w:rFonts w:ascii="Segoe UI" w:hAnsi="Segoe UI" w:cs="Segoe UI"/>
          <w:color w:val="282828"/>
          <w:sz w:val="21"/>
          <w:szCs w:val="21"/>
        </w:rPr>
        <w:t xml:space="preserve"> не заклеивали: все знали, что </w:t>
      </w:r>
      <w:r>
        <w:rPr>
          <w:rFonts w:ascii="Segoe UI" w:hAnsi="Segoe UI" w:cs="Segoe UI"/>
          <w:color w:val="282828"/>
          <w:sz w:val="21"/>
          <w:szCs w:val="21"/>
        </w:rPr>
        <w:t xml:space="preserve">их все равно обязательно прочтут. Сотрудники специальной </w:t>
      </w:r>
      <w:proofErr w:type="spellStart"/>
      <w:r>
        <w:rPr>
          <w:rFonts w:ascii="Segoe UI" w:hAnsi="Segoe UI" w:cs="Segoe UI"/>
          <w:color w:val="282828"/>
          <w:sz w:val="21"/>
          <w:szCs w:val="21"/>
        </w:rPr>
        <w:t>допочтовой</w:t>
      </w:r>
      <w:proofErr w:type="spellEnd"/>
      <w:r>
        <w:rPr>
          <w:rFonts w:ascii="Segoe UI" w:hAnsi="Segoe UI" w:cs="Segoe UI"/>
          <w:color w:val="282828"/>
          <w:sz w:val="21"/>
          <w:szCs w:val="21"/>
        </w:rPr>
        <w:t xml:space="preserve"> службы читали письма от первого до последнего слова и любую секретную информацию замазывали чернилами. Затем они запаковывали письмо и ставили печ</w:t>
      </w:r>
      <w:r>
        <w:rPr>
          <w:rFonts w:ascii="Segoe UI" w:hAnsi="Segoe UI" w:cs="Segoe UI"/>
          <w:color w:val="282828"/>
          <w:sz w:val="21"/>
          <w:szCs w:val="21"/>
        </w:rPr>
        <w:t>ать </w:t>
      </w:r>
      <w:r>
        <w:rPr>
          <w:rFonts w:ascii="Segoe UI" w:hAnsi="Segoe UI" w:cs="Segoe UI"/>
          <w:color w:val="282828"/>
          <w:sz w:val="21"/>
          <w:szCs w:val="21"/>
        </w:rPr>
        <w:t>«Проверено военной цензурой». Почтовая марка тоже не приклеивалась, пересылка корреспонденции с фронта производилась бесплатно</w:t>
      </w:r>
      <w:r>
        <w:rPr>
          <w:rFonts w:ascii="Segoe UI" w:hAnsi="Segoe UI" w:cs="Segoe UI"/>
          <w:color w:val="282828"/>
        </w:rPr>
        <w:t>.</w:t>
      </w:r>
    </w:p>
    <w:p w:rsidR="00DE2428" w:rsidRDefault="00DE2428" w:rsidP="00DE2428">
      <w:pPr>
        <w:pStyle w:val="a3"/>
        <w:spacing w:before="0" w:beforeAutospacing="0"/>
        <w:ind w:left="-1418"/>
        <w:jc w:val="both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  <w:sz w:val="21"/>
          <w:szCs w:val="21"/>
        </w:rPr>
        <w:t>Эти письма </w:t>
      </w:r>
      <w:r>
        <w:rPr>
          <w:rFonts w:ascii="Segoe UI" w:hAnsi="Segoe UI" w:cs="Segoe UI"/>
          <w:color w:val="282828"/>
          <w:sz w:val="21"/>
          <w:szCs w:val="21"/>
        </w:rPr>
        <w:t xml:space="preserve">прошли сквозь годы, выцвели чернила, поблекла типографская краска </w:t>
      </w:r>
      <w:r>
        <w:rPr>
          <w:rFonts w:ascii="Segoe UI" w:hAnsi="Segoe UI" w:cs="Segoe UI"/>
          <w:color w:val="282828"/>
          <w:sz w:val="21"/>
          <w:szCs w:val="21"/>
        </w:rPr>
        <w:t>на почтовых открытках и письмах.</w:t>
      </w:r>
    </w:p>
    <w:p w:rsidR="00DE2428" w:rsidRDefault="00DE2428" w:rsidP="00DE2428">
      <w:pPr>
        <w:pStyle w:val="a3"/>
        <w:spacing w:before="0" w:beforeAutospacing="0"/>
        <w:ind w:left="-1418"/>
        <w:jc w:val="both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  <w:sz w:val="21"/>
          <w:szCs w:val="21"/>
        </w:rPr>
        <w:t>Вести</w:t>
      </w:r>
      <w:r>
        <w:rPr>
          <w:rFonts w:ascii="Segoe UI" w:hAnsi="Segoe UI" w:cs="Segoe UI"/>
          <w:color w:val="282828"/>
          <w:sz w:val="21"/>
          <w:szCs w:val="21"/>
        </w:rPr>
        <w:t xml:space="preserve"> с фронта до сих пор бережно хранят во многих </w:t>
      </w:r>
      <w:proofErr w:type="gramStart"/>
      <w:r>
        <w:rPr>
          <w:rFonts w:ascii="Segoe UI" w:hAnsi="Segoe UI" w:cs="Segoe UI"/>
          <w:color w:val="282828"/>
          <w:sz w:val="21"/>
          <w:szCs w:val="21"/>
        </w:rPr>
        <w:t>семьях  и</w:t>
      </w:r>
      <w:proofErr w:type="gramEnd"/>
      <w:r>
        <w:rPr>
          <w:rFonts w:ascii="Segoe UI" w:hAnsi="Segoe UI" w:cs="Segoe UI"/>
          <w:color w:val="282828"/>
          <w:sz w:val="21"/>
          <w:szCs w:val="21"/>
        </w:rPr>
        <w:t xml:space="preserve"> у каждого треугольника своя история: счастливая или печальная.</w:t>
      </w:r>
    </w:p>
    <w:p w:rsidR="00DE2428" w:rsidRDefault="00DE2428" w:rsidP="00DE2428">
      <w:pPr>
        <w:pStyle w:val="a3"/>
        <w:spacing w:before="0" w:beforeAutospacing="0"/>
        <w:ind w:left="-1418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6708471" cy="9190732"/>
            <wp:effectExtent l="0" t="0" r="0" b="0"/>
            <wp:docPr id="5" name="Рисунок 5" descr="https://old.lipetskcity.ru/upload/proekty/70letpobedy/photo/10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ld.lipetskcity.ru/upload/proekty/70letpobedy/photo/10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908" cy="9217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7224956" cy="9393365"/>
            <wp:effectExtent l="0" t="0" r="0" b="0"/>
            <wp:docPr id="4" name="Рисунок 4" descr="https://old.lipetskcity.ru/upload/proekty/70letpobedy/photo/11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old.lipetskcity.ru/upload/proekty/70letpobedy/photo/11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7294" cy="9409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7173700" cy="9262370"/>
            <wp:effectExtent l="0" t="0" r="8255" b="0"/>
            <wp:docPr id="3" name="Рисунок 3" descr="https://old.lipetskcity.ru/upload/proekty/70letpobedy/photo/13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old.lipetskcity.ru/upload/proekty/70letpobedy/photo/13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4319" cy="927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428" w:rsidRDefault="00DE2428" w:rsidP="00DE2428">
      <w:pPr>
        <w:pStyle w:val="a3"/>
        <w:spacing w:before="0" w:beforeAutospacing="0"/>
        <w:ind w:left="-1418"/>
        <w:jc w:val="center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7159953" cy="9037221"/>
            <wp:effectExtent l="0" t="0" r="3175" b="0"/>
            <wp:docPr id="2" name="Рисунок 2" descr="https://old.lipetskcity.ru/upload/proekty/70letpobedy/photo/14.jp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old.lipetskcity.ru/upload/proekty/70letpobedy/photo/14.jp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0772" cy="9050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7326803" cy="5230973"/>
            <wp:effectExtent l="0" t="0" r="7620" b="8255"/>
            <wp:docPr id="1" name="Рисунок 1" descr="https://old.lipetskcity.ru/upload/proekty/70letpobedy/photo/12.jp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old.lipetskcity.ru/upload/proekty/70letpobedy/photo/12.jp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037" cy="5243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BEF" w:rsidRDefault="00DE2428" w:rsidP="00DE2428">
      <w:pPr>
        <w:ind w:left="-1418"/>
      </w:pPr>
      <w:bookmarkStart w:id="0" w:name="_GoBack"/>
      <w:bookmarkEnd w:id="0"/>
    </w:p>
    <w:sectPr w:rsidR="003A4BEF" w:rsidSect="00DE2428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552"/>
    <w:rsid w:val="0018667A"/>
    <w:rsid w:val="001C103B"/>
    <w:rsid w:val="001C55D3"/>
    <w:rsid w:val="003A4A81"/>
    <w:rsid w:val="00624A34"/>
    <w:rsid w:val="007459CB"/>
    <w:rsid w:val="00836926"/>
    <w:rsid w:val="00975552"/>
    <w:rsid w:val="00DE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50456"/>
  <w15:chartTrackingRefBased/>
  <w15:docId w15:val="{1453B378-2107-4905-A6A3-69FF98AB7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8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d.lipetskcity.ru/upload/proekty/70letpobedy/photo/3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old.lipetskcity.ru/upload/proekty/70letpobedy/photo/8.jpg" TargetMode="External"/><Relationship Id="rId26" Type="http://schemas.openxmlformats.org/officeDocument/2006/relationships/hyperlink" Target="https://old.lipetskcity.ru/upload/proekty/70letpobedy/photo/13.jp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s://old.lipetskcity.ru/upload/proekty/70letpobedy/photo/5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old.lipetskcity.ru/upload/proekty/70letpobedy/photo/7.jpg" TargetMode="External"/><Relationship Id="rId20" Type="http://schemas.openxmlformats.org/officeDocument/2006/relationships/hyperlink" Target="https://old.lipetskcity.ru/upload/proekty/70letpobedy/photo/9.jpg" TargetMode="External"/><Relationship Id="rId29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hyperlink" Target="https://old.lipetskcity.ru/upload/proekty/70letpobedy/photo/2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old.lipetskcity.ru/upload/proekty/70letpobedy/photo/11.jpg" TargetMode="External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old.lipetskcity.ru/upload/proekty/70letpobedy/photo/14.jpg" TargetMode="External"/><Relationship Id="rId10" Type="http://schemas.openxmlformats.org/officeDocument/2006/relationships/hyperlink" Target="https://old.lipetskcity.ru/upload/proekty/70letpobedy/photo/4.jpg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hyperlink" Target="https://old.lipetskcity.ru/upload/proekty/70letpobedy/photo/1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old.lipetskcity.ru/upload/proekty/70letpobedy/photo/6.jpg" TargetMode="External"/><Relationship Id="rId22" Type="http://schemas.openxmlformats.org/officeDocument/2006/relationships/hyperlink" Target="https://old.lipetskcity.ru/upload/proekty/70letpobedy/photo/10.jpg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s://old.lipetskcity.ru/upload/proekty/70letpobedy/photo/1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Сапрунова Юлия Павловна</dc:creator>
  <cp:keywords/>
  <dc:description/>
  <cp:lastModifiedBy>Сапрунова Юлия Павловна</cp:lastModifiedBy>
  <cp:revision>2</cp:revision>
  <dcterms:created xsi:type="dcterms:W3CDTF">2024-09-26T08:27:00Z</dcterms:created>
  <dcterms:modified xsi:type="dcterms:W3CDTF">2024-09-26T08:31:00Z</dcterms:modified>
</cp:coreProperties>
</file>