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one" w:sz="6" w:space="0" w:color="000000"/>
          <w:left w:val="none" w:sz="6" w:space="0" w:color="000000"/>
          <w:bottom w:val="none" w:sz="6" w:space="0" w:color="000000"/>
          <w:right w:val="none" w:sz="6" w:space="0" w:color="000000"/>
          <w:insideH w:val="none" w:sz="6" w:space="0" w:color="000000"/>
          <w:insideV w:val="none" w:sz="6" w:space="0" w:color="000000"/>
        </w:tblBorders>
        <w:tblCellMar>
          <w:left w:w="0" w:type="dxa"/>
          <w:right w:w="0" w:type="dxa"/>
        </w:tblCellMar>
        <w:tblLook w:val="04A0" w:firstRow="1" w:lastRow="0" w:firstColumn="1" w:lastColumn="0" w:noHBand="0" w:noVBand="1"/>
      </w:tblPr>
      <w:tblGrid>
        <w:gridCol w:w="9690"/>
      </w:tblGrid>
      <w:tr w:rsidR="00262AD4">
        <w:tc>
          <w:tcPr>
            <w:tcW w:w="10772" w:type="dxa"/>
            <w:tcBorders>
              <w:top w:val="nil"/>
              <w:left w:val="nil"/>
              <w:bottom w:val="nil"/>
              <w:right w:val="nil"/>
            </w:tcBorders>
            <w:tcMar>
              <w:top w:w="0" w:type="dxa"/>
              <w:left w:w="108" w:type="dxa"/>
              <w:bottom w:w="0" w:type="dxa"/>
              <w:right w:w="108" w:type="dxa"/>
            </w:tcMar>
            <w:hideMark/>
          </w:tcPr>
          <w:p w:rsidR="00262AD4" w:rsidRDefault="00EC36FA">
            <w:pPr>
              <w:jc w:val="right"/>
              <w:rPr>
                <w:rFonts w:ascii="Times New Roman" w:eastAsia="Times New Roman" w:hAnsi="Times New Roman" w:cs="Times New Roman"/>
                <w:sz w:val="24"/>
              </w:rPr>
            </w:pPr>
            <w:bookmarkStart w:id="0" w:name="_GoBack"/>
            <w:bookmarkEnd w:id="0"/>
            <w:r>
              <w:rPr>
                <w:rFonts w:ascii="Times New Roman" w:eastAsia="Times New Roman" w:hAnsi="Times New Roman" w:cs="Times New Roman"/>
                <w:sz w:val="20"/>
                <w:szCs w:val="20"/>
              </w:rPr>
              <w:t xml:space="preserve">Утв. приказом Минфина РФ </w:t>
            </w:r>
            <w:r>
              <w:rPr>
                <w:rFonts w:ascii="Times New Roman" w:eastAsia="Times New Roman" w:hAnsi="Times New Roman" w:cs="Times New Roman"/>
                <w:sz w:val="20"/>
                <w:szCs w:val="20"/>
              </w:rPr>
              <w:br/>
              <w:t xml:space="preserve">от 28 декабря 2010 г. № 191н </w:t>
            </w:r>
            <w:r>
              <w:rPr>
                <w:rFonts w:ascii="Times New Roman" w:eastAsia="Times New Roman" w:hAnsi="Times New Roman" w:cs="Times New Roman"/>
                <w:sz w:val="20"/>
                <w:szCs w:val="20"/>
              </w:rPr>
              <w:br/>
            </w:r>
            <w:r>
              <w:rPr>
                <w:rFonts w:ascii="Times New Roman" w:eastAsia="Times New Roman" w:hAnsi="Times New Roman" w:cs="Times New Roman"/>
                <w:i/>
                <w:sz w:val="20"/>
                <w:szCs w:val="20"/>
              </w:rPr>
              <w:t>(в ред. от 16 ноября 2016 г.)</w:t>
            </w:r>
          </w:p>
        </w:tc>
      </w:tr>
    </w:tbl>
    <w:p w:rsidR="00262AD4" w:rsidRDefault="00EC36FA">
      <w:pPr>
        <w:rPr>
          <w:rFonts w:ascii="Times New Roman" w:eastAsia="Times New Roman" w:hAnsi="Times New Roman" w:cs="Times New Roman"/>
          <w:sz w:val="24"/>
        </w:rPr>
      </w:pPr>
      <w:r>
        <w:rPr>
          <w:rFonts w:ascii="Times New Roman" w:eastAsia="Times New Roman" w:hAnsi="Times New Roman" w:cs="Times New Roman"/>
          <w:vanish/>
          <w:sz w:val="24"/>
          <w:szCs w:val="24"/>
        </w:rPr>
        <w:t> </w:t>
      </w:r>
    </w:p>
    <w:tbl>
      <w:tblPr>
        <w:tblW w:w="9580" w:type="dxa"/>
        <w:tblInd w:w="93" w:type="dxa"/>
        <w:tblBorders>
          <w:top w:val="nil"/>
          <w:left w:val="nil"/>
          <w:bottom w:val="nil"/>
          <w:right w:val="nil"/>
        </w:tblBorders>
        <w:tblCellMar>
          <w:left w:w="0" w:type="dxa"/>
          <w:right w:w="0" w:type="dxa"/>
        </w:tblCellMar>
        <w:tblLook w:val="04A0" w:firstRow="1" w:lastRow="0" w:firstColumn="1" w:lastColumn="0" w:noHBand="0" w:noVBand="1"/>
      </w:tblPr>
      <w:tblGrid>
        <w:gridCol w:w="6169"/>
        <w:gridCol w:w="231"/>
        <w:gridCol w:w="1500"/>
        <w:gridCol w:w="1680"/>
      </w:tblGrid>
      <w:tr w:rsidR="00262AD4">
        <w:trPr>
          <w:trHeight w:val="270"/>
        </w:trPr>
        <w:tc>
          <w:tcPr>
            <w:tcW w:w="5940" w:type="dxa"/>
            <w:noWrap/>
            <w:tcMar>
              <w:top w:w="0" w:type="dxa"/>
              <w:left w:w="108" w:type="dxa"/>
              <w:bottom w:w="0" w:type="dxa"/>
              <w:right w:w="108" w:type="dxa"/>
            </w:tcMar>
            <w:vAlign w:val="bottom"/>
            <w:hideMark/>
          </w:tcPr>
          <w:p w:rsidR="00262AD4" w:rsidRDefault="00EC36FA">
            <w:pPr>
              <w:jc w:val="center"/>
              <w:rPr>
                <w:rFonts w:ascii="Times New Roman" w:eastAsia="Times New Roman" w:hAnsi="Times New Roman" w:cs="Times New Roman"/>
                <w:sz w:val="24"/>
              </w:rPr>
            </w:pPr>
            <w:r>
              <w:rPr>
                <w:rFonts w:ascii="Times New Roman" w:eastAsia="Times New Roman" w:hAnsi="Times New Roman" w:cs="Times New Roman"/>
                <w:b/>
                <w:sz w:val="20"/>
                <w:szCs w:val="20"/>
              </w:rPr>
              <w:t>ПОЯСНИТЕЛЬНАЯ ЗАПИСКА</w:t>
            </w:r>
          </w:p>
        </w:tc>
        <w:tc>
          <w:tcPr>
            <w:tcW w:w="195" w:type="dxa"/>
            <w:noWrap/>
            <w:tcMar>
              <w:top w:w="0" w:type="dxa"/>
              <w:left w:w="108" w:type="dxa"/>
              <w:bottom w:w="0" w:type="dxa"/>
              <w:right w:w="108" w:type="dxa"/>
            </w:tcMar>
            <w:vAlign w:val="bottom"/>
            <w:hideMark/>
          </w:tcPr>
          <w:p w:rsidR="00262AD4" w:rsidRDefault="00262AD4">
            <w:pPr>
              <w:rPr>
                <w:sz w:val="24"/>
              </w:rPr>
            </w:pPr>
          </w:p>
        </w:tc>
        <w:tc>
          <w:tcPr>
            <w:tcW w:w="1500" w:type="dxa"/>
            <w:noWrap/>
            <w:tcMar>
              <w:top w:w="0" w:type="dxa"/>
              <w:left w:w="108" w:type="dxa"/>
              <w:bottom w:w="0" w:type="dxa"/>
              <w:right w:w="108" w:type="dxa"/>
            </w:tcMar>
            <w:vAlign w:val="bottom"/>
            <w:hideMark/>
          </w:tcPr>
          <w:p w:rsidR="00262AD4" w:rsidRDefault="00262AD4">
            <w:pPr>
              <w:rPr>
                <w:sz w:val="24"/>
              </w:rPr>
            </w:pPr>
          </w:p>
        </w:tc>
        <w:tc>
          <w:tcPr>
            <w:tcW w:w="1680" w:type="dxa"/>
            <w:noWrap/>
            <w:tcMar>
              <w:top w:w="0" w:type="dxa"/>
              <w:left w:w="108" w:type="dxa"/>
              <w:bottom w:w="0" w:type="dxa"/>
              <w:right w:w="108" w:type="dxa"/>
            </w:tcMar>
            <w:vAlign w:val="bottom"/>
            <w:hideMark/>
          </w:tcPr>
          <w:p w:rsidR="00262AD4" w:rsidRDefault="00262AD4">
            <w:pPr>
              <w:rPr>
                <w:sz w:val="24"/>
              </w:rPr>
            </w:pPr>
          </w:p>
        </w:tc>
      </w:tr>
      <w:tr w:rsidR="00262AD4">
        <w:trPr>
          <w:trHeight w:val="255"/>
        </w:trPr>
        <w:tc>
          <w:tcPr>
            <w:tcW w:w="5940" w:type="dxa"/>
            <w:noWrap/>
            <w:tcMar>
              <w:top w:w="0" w:type="dxa"/>
              <w:left w:w="108" w:type="dxa"/>
              <w:bottom w:w="0" w:type="dxa"/>
              <w:right w:w="108" w:type="dxa"/>
            </w:tcMar>
            <w:vAlign w:val="bottom"/>
            <w:hideMark/>
          </w:tcPr>
          <w:p w:rsidR="00262AD4" w:rsidRDefault="00262AD4">
            <w:pPr>
              <w:rPr>
                <w:sz w:val="24"/>
              </w:rPr>
            </w:pPr>
          </w:p>
        </w:tc>
        <w:tc>
          <w:tcPr>
            <w:tcW w:w="195" w:type="dxa"/>
            <w:noWrap/>
            <w:tcMar>
              <w:top w:w="0" w:type="dxa"/>
              <w:left w:w="108" w:type="dxa"/>
              <w:bottom w:w="0" w:type="dxa"/>
              <w:right w:w="108" w:type="dxa"/>
            </w:tcMar>
            <w:vAlign w:val="bottom"/>
            <w:hideMark/>
          </w:tcPr>
          <w:p w:rsidR="00262AD4" w:rsidRDefault="00262AD4">
            <w:pPr>
              <w:rPr>
                <w:sz w:val="24"/>
              </w:rPr>
            </w:pPr>
          </w:p>
        </w:tc>
        <w:tc>
          <w:tcPr>
            <w:tcW w:w="1500" w:type="dxa"/>
            <w:noWrap/>
            <w:tcMar>
              <w:top w:w="0" w:type="dxa"/>
              <w:left w:w="108" w:type="dxa"/>
              <w:bottom w:w="0" w:type="dxa"/>
              <w:right w:w="108" w:type="dxa"/>
            </w:tcMar>
            <w:vAlign w:val="bottom"/>
            <w:hideMark/>
          </w:tcPr>
          <w:p w:rsidR="00262AD4" w:rsidRDefault="00262AD4">
            <w:pPr>
              <w:rPr>
                <w:sz w:val="24"/>
              </w:rPr>
            </w:pPr>
          </w:p>
        </w:tc>
        <w:tc>
          <w:tcPr>
            <w:tcW w:w="168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262AD4" w:rsidRDefault="00EC36FA">
            <w:pPr>
              <w:jc w:val="center"/>
              <w:rPr>
                <w:rFonts w:ascii="Times New Roman" w:eastAsia="Times New Roman" w:hAnsi="Times New Roman" w:cs="Times New Roman"/>
                <w:sz w:val="24"/>
              </w:rPr>
            </w:pPr>
            <w:r>
              <w:rPr>
                <w:rFonts w:ascii="Times New Roman" w:eastAsia="Times New Roman" w:hAnsi="Times New Roman" w:cs="Times New Roman"/>
                <w:sz w:val="18"/>
                <w:szCs w:val="18"/>
              </w:rPr>
              <w:t>КОДЫ</w:t>
            </w:r>
          </w:p>
        </w:tc>
      </w:tr>
      <w:tr w:rsidR="00262AD4">
        <w:trPr>
          <w:trHeight w:val="282"/>
        </w:trPr>
        <w:tc>
          <w:tcPr>
            <w:tcW w:w="0" w:type="auto"/>
            <w:noWrap/>
            <w:tcMar>
              <w:top w:w="0" w:type="dxa"/>
              <w:left w:w="108" w:type="dxa"/>
              <w:bottom w:w="0" w:type="dxa"/>
              <w:right w:w="108" w:type="dxa"/>
            </w:tcMar>
            <w:vAlign w:val="bottom"/>
            <w:hideMark/>
          </w:tcPr>
          <w:p w:rsidR="00262AD4" w:rsidRDefault="00262AD4">
            <w:pPr>
              <w:rPr>
                <w:sz w:val="24"/>
              </w:rPr>
            </w:pPr>
          </w:p>
        </w:tc>
        <w:tc>
          <w:tcPr>
            <w:tcW w:w="0" w:type="auto"/>
            <w:gridSpan w:val="2"/>
            <w:noWrap/>
            <w:tcMar>
              <w:top w:w="0" w:type="dxa"/>
              <w:left w:w="108" w:type="dxa"/>
              <w:bottom w:w="0" w:type="dxa"/>
              <w:right w:w="108" w:type="dxa"/>
            </w:tcMar>
            <w:vAlign w:val="bottom"/>
            <w:hideMark/>
          </w:tcPr>
          <w:p w:rsidR="00262AD4" w:rsidRDefault="00EC36FA">
            <w:pPr>
              <w:jc w:val="right"/>
              <w:rPr>
                <w:rFonts w:ascii="Times New Roman" w:eastAsia="Times New Roman" w:hAnsi="Times New Roman" w:cs="Times New Roman"/>
                <w:sz w:val="24"/>
              </w:rPr>
            </w:pPr>
            <w:r>
              <w:rPr>
                <w:rFonts w:ascii="Times New Roman" w:eastAsia="Times New Roman" w:hAnsi="Times New Roman" w:cs="Times New Roman"/>
                <w:sz w:val="18"/>
                <w:szCs w:val="18"/>
              </w:rPr>
              <w:t>Форма по ОКУД</w:t>
            </w:r>
          </w:p>
        </w:tc>
        <w:tc>
          <w:tcPr>
            <w:tcW w:w="1680"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262AD4" w:rsidRDefault="00EC36FA">
            <w:pPr>
              <w:jc w:val="center"/>
              <w:rPr>
                <w:rFonts w:ascii="Times New Roman" w:eastAsia="Times New Roman" w:hAnsi="Times New Roman" w:cs="Times New Roman"/>
                <w:sz w:val="24"/>
              </w:rPr>
            </w:pPr>
            <w:r>
              <w:rPr>
                <w:rFonts w:ascii="Times New Roman" w:eastAsia="Times New Roman" w:hAnsi="Times New Roman" w:cs="Times New Roman"/>
                <w:sz w:val="18"/>
                <w:szCs w:val="18"/>
              </w:rPr>
              <w:t>0503160</w:t>
            </w:r>
          </w:p>
        </w:tc>
      </w:tr>
      <w:tr w:rsidR="00262AD4">
        <w:trPr>
          <w:trHeight w:val="282"/>
        </w:trPr>
        <w:tc>
          <w:tcPr>
            <w:tcW w:w="0" w:type="auto"/>
            <w:gridSpan w:val="2"/>
            <w:noWrap/>
            <w:tcMar>
              <w:top w:w="0" w:type="dxa"/>
              <w:left w:w="108" w:type="dxa"/>
              <w:bottom w:w="0" w:type="dxa"/>
              <w:right w:w="108" w:type="dxa"/>
            </w:tcMar>
            <w:vAlign w:val="bottom"/>
            <w:hideMark/>
          </w:tcPr>
          <w:p w:rsidR="00262AD4" w:rsidRDefault="00EC36FA">
            <w:pPr>
              <w:jc w:val="center"/>
              <w:rPr>
                <w:rFonts w:ascii="Times New Roman" w:eastAsia="Times New Roman" w:hAnsi="Times New Roman" w:cs="Times New Roman"/>
                <w:sz w:val="24"/>
              </w:rPr>
            </w:pPr>
            <w:r>
              <w:rPr>
                <w:rFonts w:ascii="Times New Roman" w:eastAsia="Times New Roman" w:hAnsi="Times New Roman" w:cs="Times New Roman"/>
                <w:sz w:val="18"/>
                <w:szCs w:val="18"/>
              </w:rPr>
              <w:t>                          на   1 января 2024 г.</w:t>
            </w:r>
          </w:p>
        </w:tc>
        <w:tc>
          <w:tcPr>
            <w:tcW w:w="1500" w:type="dxa"/>
            <w:noWrap/>
            <w:tcMar>
              <w:top w:w="0" w:type="dxa"/>
              <w:left w:w="108" w:type="dxa"/>
              <w:bottom w:w="0" w:type="dxa"/>
              <w:right w:w="108" w:type="dxa"/>
            </w:tcMar>
            <w:vAlign w:val="bottom"/>
            <w:hideMark/>
          </w:tcPr>
          <w:p w:rsidR="00262AD4" w:rsidRDefault="00EC36FA">
            <w:pPr>
              <w:jc w:val="right"/>
              <w:rPr>
                <w:rFonts w:ascii="Times New Roman" w:eastAsia="Times New Roman" w:hAnsi="Times New Roman" w:cs="Times New Roman"/>
                <w:sz w:val="24"/>
              </w:rPr>
            </w:pPr>
            <w:r>
              <w:rPr>
                <w:rFonts w:ascii="Times New Roman" w:eastAsia="Times New Roman" w:hAnsi="Times New Roman" w:cs="Times New Roman"/>
                <w:sz w:val="18"/>
                <w:szCs w:val="18"/>
              </w:rPr>
              <w:t> Дата</w:t>
            </w:r>
          </w:p>
        </w:tc>
        <w:tc>
          <w:tcPr>
            <w:tcW w:w="1680"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262AD4" w:rsidRDefault="00EC36FA">
            <w:pPr>
              <w:jc w:val="center"/>
              <w:rPr>
                <w:rFonts w:ascii="Times New Roman" w:eastAsia="Times New Roman" w:hAnsi="Times New Roman" w:cs="Times New Roman"/>
                <w:sz w:val="24"/>
              </w:rPr>
            </w:pPr>
            <w:r>
              <w:rPr>
                <w:rFonts w:ascii="Times New Roman" w:eastAsia="Times New Roman" w:hAnsi="Times New Roman" w:cs="Times New Roman"/>
                <w:sz w:val="18"/>
                <w:szCs w:val="18"/>
              </w:rPr>
              <w:t>01.01.2024</w:t>
            </w:r>
          </w:p>
        </w:tc>
      </w:tr>
      <w:tr w:rsidR="00262AD4">
        <w:trPr>
          <w:trHeight w:val="300"/>
        </w:trPr>
        <w:tc>
          <w:tcPr>
            <w:tcW w:w="5940" w:type="dxa"/>
            <w:noWrap/>
            <w:tcMar>
              <w:top w:w="0" w:type="dxa"/>
              <w:left w:w="108" w:type="dxa"/>
              <w:bottom w:w="0" w:type="dxa"/>
              <w:right w:w="108" w:type="dxa"/>
            </w:tcMar>
            <w:vAlign w:val="bottom"/>
            <w:hideMark/>
          </w:tcPr>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18"/>
                <w:szCs w:val="18"/>
              </w:rPr>
              <w:t>Главный распорядитель, распорядитель,</w:t>
            </w:r>
          </w:p>
        </w:tc>
        <w:tc>
          <w:tcPr>
            <w:tcW w:w="195" w:type="dxa"/>
            <w:noWrap/>
            <w:tcMar>
              <w:top w:w="0" w:type="dxa"/>
              <w:left w:w="108" w:type="dxa"/>
              <w:bottom w:w="0" w:type="dxa"/>
              <w:right w:w="108" w:type="dxa"/>
            </w:tcMar>
            <w:vAlign w:val="bottom"/>
            <w:hideMark/>
          </w:tcPr>
          <w:p w:rsidR="00262AD4" w:rsidRDefault="00262AD4">
            <w:pPr>
              <w:rPr>
                <w:sz w:val="24"/>
              </w:rPr>
            </w:pPr>
          </w:p>
        </w:tc>
        <w:tc>
          <w:tcPr>
            <w:tcW w:w="1500" w:type="dxa"/>
            <w:noWrap/>
            <w:tcMar>
              <w:top w:w="0" w:type="dxa"/>
              <w:left w:w="108" w:type="dxa"/>
              <w:bottom w:w="0" w:type="dxa"/>
              <w:right w:w="108" w:type="dxa"/>
            </w:tcMar>
            <w:vAlign w:val="bottom"/>
            <w:hideMark/>
          </w:tcPr>
          <w:p w:rsidR="00262AD4" w:rsidRDefault="00262AD4">
            <w:pPr>
              <w:rPr>
                <w:sz w:val="24"/>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262AD4" w:rsidRDefault="00262AD4">
            <w:pPr>
              <w:rPr>
                <w:sz w:val="24"/>
              </w:rPr>
            </w:pPr>
          </w:p>
        </w:tc>
      </w:tr>
      <w:tr w:rsidR="00262AD4">
        <w:trPr>
          <w:trHeight w:val="195"/>
        </w:trPr>
        <w:tc>
          <w:tcPr>
            <w:tcW w:w="5940" w:type="dxa"/>
            <w:noWrap/>
            <w:tcMar>
              <w:top w:w="0" w:type="dxa"/>
              <w:left w:w="108" w:type="dxa"/>
              <w:bottom w:w="0" w:type="dxa"/>
              <w:right w:w="108" w:type="dxa"/>
            </w:tcMar>
            <w:vAlign w:val="bottom"/>
            <w:hideMark/>
          </w:tcPr>
          <w:p w:rsidR="00262AD4" w:rsidRDefault="00EC36FA">
            <w:pPr>
              <w:spacing w:line="195" w:lineRule="atLeast"/>
              <w:rPr>
                <w:rFonts w:ascii="Times New Roman" w:eastAsia="Times New Roman" w:hAnsi="Times New Roman" w:cs="Times New Roman"/>
                <w:sz w:val="24"/>
              </w:rPr>
            </w:pPr>
            <w:r>
              <w:rPr>
                <w:rFonts w:ascii="Times New Roman" w:eastAsia="Times New Roman" w:hAnsi="Times New Roman" w:cs="Times New Roman"/>
                <w:sz w:val="18"/>
                <w:szCs w:val="18"/>
              </w:rPr>
              <w:t>получатель бюджетных средств, главный администратор,   </w:t>
            </w:r>
          </w:p>
        </w:tc>
        <w:tc>
          <w:tcPr>
            <w:tcW w:w="195" w:type="dxa"/>
            <w:noWrap/>
            <w:tcMar>
              <w:top w:w="0" w:type="dxa"/>
              <w:left w:w="108" w:type="dxa"/>
              <w:bottom w:w="0" w:type="dxa"/>
              <w:right w:w="108" w:type="dxa"/>
            </w:tcMar>
            <w:vAlign w:val="bottom"/>
            <w:hideMark/>
          </w:tcPr>
          <w:p w:rsidR="00262AD4" w:rsidRDefault="00262AD4">
            <w:pPr>
              <w:rPr>
                <w:sz w:val="20"/>
              </w:rPr>
            </w:pPr>
          </w:p>
        </w:tc>
        <w:tc>
          <w:tcPr>
            <w:tcW w:w="1500" w:type="dxa"/>
            <w:noWrap/>
            <w:tcMar>
              <w:top w:w="0" w:type="dxa"/>
              <w:left w:w="108" w:type="dxa"/>
              <w:bottom w:w="0" w:type="dxa"/>
              <w:right w:w="108" w:type="dxa"/>
            </w:tcMar>
            <w:vAlign w:val="bottom"/>
            <w:hideMark/>
          </w:tcPr>
          <w:p w:rsidR="00262AD4" w:rsidRDefault="00262AD4">
            <w:pPr>
              <w:rPr>
                <w:sz w:val="20"/>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262AD4" w:rsidRDefault="00262AD4">
            <w:pPr>
              <w:rPr>
                <w:sz w:val="20"/>
              </w:rPr>
            </w:pPr>
          </w:p>
        </w:tc>
      </w:tr>
      <w:tr w:rsidR="00262AD4">
        <w:trPr>
          <w:trHeight w:val="195"/>
        </w:trPr>
        <w:tc>
          <w:tcPr>
            <w:tcW w:w="5940" w:type="dxa"/>
            <w:noWrap/>
            <w:tcMar>
              <w:top w:w="0" w:type="dxa"/>
              <w:left w:w="108" w:type="dxa"/>
              <w:bottom w:w="0" w:type="dxa"/>
              <w:right w:w="108" w:type="dxa"/>
            </w:tcMar>
            <w:vAlign w:val="bottom"/>
            <w:hideMark/>
          </w:tcPr>
          <w:p w:rsidR="00262AD4" w:rsidRDefault="00EC36FA">
            <w:pPr>
              <w:spacing w:line="195" w:lineRule="atLeast"/>
              <w:rPr>
                <w:rFonts w:ascii="Times New Roman" w:eastAsia="Times New Roman" w:hAnsi="Times New Roman" w:cs="Times New Roman"/>
                <w:sz w:val="24"/>
              </w:rPr>
            </w:pPr>
            <w:r>
              <w:rPr>
                <w:rFonts w:ascii="Times New Roman" w:eastAsia="Times New Roman" w:hAnsi="Times New Roman" w:cs="Times New Roman"/>
                <w:sz w:val="18"/>
                <w:szCs w:val="18"/>
              </w:rPr>
              <w:t>администратор доходов бюджета,</w:t>
            </w:r>
          </w:p>
        </w:tc>
        <w:tc>
          <w:tcPr>
            <w:tcW w:w="195" w:type="dxa"/>
            <w:noWrap/>
            <w:tcMar>
              <w:top w:w="0" w:type="dxa"/>
              <w:left w:w="108" w:type="dxa"/>
              <w:bottom w:w="0" w:type="dxa"/>
              <w:right w:w="108" w:type="dxa"/>
            </w:tcMar>
            <w:vAlign w:val="bottom"/>
            <w:hideMark/>
          </w:tcPr>
          <w:p w:rsidR="00262AD4" w:rsidRDefault="00262AD4">
            <w:pPr>
              <w:rPr>
                <w:sz w:val="20"/>
              </w:rPr>
            </w:pPr>
          </w:p>
        </w:tc>
        <w:tc>
          <w:tcPr>
            <w:tcW w:w="1500" w:type="dxa"/>
            <w:noWrap/>
            <w:tcMar>
              <w:top w:w="0" w:type="dxa"/>
              <w:left w:w="108" w:type="dxa"/>
              <w:bottom w:w="0" w:type="dxa"/>
              <w:right w:w="108" w:type="dxa"/>
            </w:tcMar>
            <w:vAlign w:val="bottom"/>
            <w:hideMark/>
          </w:tcPr>
          <w:p w:rsidR="00262AD4" w:rsidRDefault="00EC36FA">
            <w:pPr>
              <w:spacing w:line="195" w:lineRule="atLeast"/>
              <w:jc w:val="right"/>
              <w:rPr>
                <w:rFonts w:ascii="Times New Roman" w:eastAsia="Times New Roman" w:hAnsi="Times New Roman" w:cs="Times New Roman"/>
                <w:sz w:val="24"/>
              </w:rPr>
            </w:pPr>
            <w:r>
              <w:rPr>
                <w:rFonts w:ascii="Times New Roman" w:eastAsia="Times New Roman" w:hAnsi="Times New Roman" w:cs="Times New Roman"/>
                <w:sz w:val="18"/>
                <w:szCs w:val="18"/>
              </w:rPr>
              <w:t>по ОКПО</w:t>
            </w: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262AD4" w:rsidRDefault="00EC36FA">
            <w:pPr>
              <w:spacing w:line="195" w:lineRule="atLeast"/>
              <w:jc w:val="center"/>
              <w:rPr>
                <w:rFonts w:ascii="Times New Roman" w:eastAsia="Times New Roman" w:hAnsi="Times New Roman" w:cs="Times New Roman"/>
                <w:sz w:val="24"/>
              </w:rPr>
            </w:pPr>
            <w:r>
              <w:rPr>
                <w:rFonts w:ascii="Times New Roman" w:eastAsia="Times New Roman" w:hAnsi="Times New Roman" w:cs="Times New Roman"/>
                <w:sz w:val="18"/>
                <w:szCs w:val="18"/>
              </w:rPr>
              <w:t>11209826</w:t>
            </w:r>
          </w:p>
        </w:tc>
      </w:tr>
      <w:tr w:rsidR="00262AD4">
        <w:trPr>
          <w:trHeight w:val="195"/>
        </w:trPr>
        <w:tc>
          <w:tcPr>
            <w:tcW w:w="5940" w:type="dxa"/>
            <w:noWrap/>
            <w:tcMar>
              <w:top w:w="0" w:type="dxa"/>
              <w:left w:w="108" w:type="dxa"/>
              <w:bottom w:w="0" w:type="dxa"/>
              <w:right w:w="108" w:type="dxa"/>
            </w:tcMar>
            <w:vAlign w:val="bottom"/>
            <w:hideMark/>
          </w:tcPr>
          <w:p w:rsidR="00262AD4" w:rsidRDefault="00EC36FA">
            <w:pPr>
              <w:spacing w:line="195" w:lineRule="atLeast"/>
              <w:rPr>
                <w:rFonts w:ascii="Times New Roman" w:eastAsia="Times New Roman" w:hAnsi="Times New Roman" w:cs="Times New Roman"/>
                <w:sz w:val="24"/>
              </w:rPr>
            </w:pPr>
            <w:r>
              <w:rPr>
                <w:rFonts w:ascii="Times New Roman" w:eastAsia="Times New Roman" w:hAnsi="Times New Roman" w:cs="Times New Roman"/>
                <w:sz w:val="18"/>
                <w:szCs w:val="18"/>
              </w:rPr>
              <w:t xml:space="preserve">главный администратор, администратор </w:t>
            </w:r>
          </w:p>
        </w:tc>
        <w:tc>
          <w:tcPr>
            <w:tcW w:w="195" w:type="dxa"/>
            <w:noWrap/>
            <w:tcMar>
              <w:top w:w="0" w:type="dxa"/>
              <w:left w:w="108" w:type="dxa"/>
              <w:bottom w:w="0" w:type="dxa"/>
              <w:right w:w="108" w:type="dxa"/>
            </w:tcMar>
            <w:vAlign w:val="bottom"/>
            <w:hideMark/>
          </w:tcPr>
          <w:p w:rsidR="00262AD4" w:rsidRDefault="00262AD4">
            <w:pPr>
              <w:rPr>
                <w:sz w:val="20"/>
              </w:rPr>
            </w:pPr>
          </w:p>
        </w:tc>
        <w:tc>
          <w:tcPr>
            <w:tcW w:w="1500" w:type="dxa"/>
            <w:noWrap/>
            <w:tcMar>
              <w:top w:w="0" w:type="dxa"/>
              <w:left w:w="108" w:type="dxa"/>
              <w:bottom w:w="0" w:type="dxa"/>
              <w:right w:w="108" w:type="dxa"/>
            </w:tcMar>
            <w:vAlign w:val="bottom"/>
            <w:hideMark/>
          </w:tcPr>
          <w:p w:rsidR="00262AD4" w:rsidRDefault="00262AD4">
            <w:pPr>
              <w:rPr>
                <w:sz w:val="20"/>
              </w:rPr>
            </w:pPr>
          </w:p>
        </w:tc>
        <w:tc>
          <w:tcPr>
            <w:tcW w:w="1680" w:type="dxa"/>
            <w:tcBorders>
              <w:top w:val="single" w:sz="8" w:space="0" w:color="000000"/>
              <w:left w:val="single" w:sz="8" w:space="0" w:color="000000"/>
              <w:bottom w:val="nil"/>
              <w:right w:val="single" w:sz="8" w:space="0" w:color="000000"/>
            </w:tcBorders>
            <w:noWrap/>
            <w:tcMar>
              <w:top w:w="0" w:type="dxa"/>
              <w:left w:w="108" w:type="dxa"/>
              <w:bottom w:w="0" w:type="dxa"/>
              <w:right w:w="108" w:type="dxa"/>
            </w:tcMar>
            <w:vAlign w:val="bottom"/>
            <w:hideMark/>
          </w:tcPr>
          <w:p w:rsidR="00262AD4" w:rsidRDefault="00262AD4">
            <w:pPr>
              <w:rPr>
                <w:sz w:val="20"/>
              </w:rPr>
            </w:pPr>
          </w:p>
        </w:tc>
      </w:tr>
      <w:tr w:rsidR="00262AD4">
        <w:trPr>
          <w:trHeight w:val="195"/>
        </w:trPr>
        <w:tc>
          <w:tcPr>
            <w:tcW w:w="5940" w:type="dxa"/>
            <w:noWrap/>
            <w:tcMar>
              <w:top w:w="0" w:type="dxa"/>
              <w:left w:w="108" w:type="dxa"/>
              <w:bottom w:w="0" w:type="dxa"/>
              <w:right w:w="108" w:type="dxa"/>
            </w:tcMar>
            <w:vAlign w:val="bottom"/>
            <w:hideMark/>
          </w:tcPr>
          <w:p w:rsidR="00262AD4" w:rsidRDefault="00EC36FA">
            <w:pPr>
              <w:spacing w:line="195" w:lineRule="atLeast"/>
              <w:rPr>
                <w:rFonts w:ascii="Times New Roman" w:eastAsia="Times New Roman" w:hAnsi="Times New Roman" w:cs="Times New Roman"/>
                <w:sz w:val="24"/>
              </w:rPr>
            </w:pPr>
            <w:r>
              <w:rPr>
                <w:rFonts w:ascii="Times New Roman" w:eastAsia="Times New Roman" w:hAnsi="Times New Roman" w:cs="Times New Roman"/>
                <w:sz w:val="18"/>
                <w:szCs w:val="18"/>
              </w:rPr>
              <w:t>администратор источников финансирования</w:t>
            </w:r>
          </w:p>
        </w:tc>
        <w:tc>
          <w:tcPr>
            <w:tcW w:w="195" w:type="dxa"/>
            <w:noWrap/>
            <w:tcMar>
              <w:top w:w="0" w:type="dxa"/>
              <w:left w:w="108" w:type="dxa"/>
              <w:bottom w:w="0" w:type="dxa"/>
              <w:right w:w="108" w:type="dxa"/>
            </w:tcMar>
            <w:vAlign w:val="bottom"/>
            <w:hideMark/>
          </w:tcPr>
          <w:p w:rsidR="00262AD4" w:rsidRDefault="00262AD4">
            <w:pPr>
              <w:rPr>
                <w:sz w:val="20"/>
              </w:rPr>
            </w:pPr>
          </w:p>
        </w:tc>
        <w:tc>
          <w:tcPr>
            <w:tcW w:w="1500" w:type="dxa"/>
            <w:noWrap/>
            <w:tcMar>
              <w:top w:w="0" w:type="dxa"/>
              <w:left w:w="108" w:type="dxa"/>
              <w:bottom w:w="0" w:type="dxa"/>
              <w:right w:w="108" w:type="dxa"/>
            </w:tcMar>
            <w:vAlign w:val="bottom"/>
            <w:hideMark/>
          </w:tcPr>
          <w:p w:rsidR="00262AD4" w:rsidRDefault="00262AD4">
            <w:pPr>
              <w:rPr>
                <w:sz w:val="20"/>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262AD4" w:rsidRDefault="00262AD4">
            <w:pPr>
              <w:rPr>
                <w:sz w:val="20"/>
              </w:rPr>
            </w:pPr>
          </w:p>
        </w:tc>
      </w:tr>
      <w:tr w:rsidR="00262AD4">
        <w:tc>
          <w:tcPr>
            <w:tcW w:w="0" w:type="auto"/>
            <w:gridSpan w:val="2"/>
            <w:tcMar>
              <w:top w:w="0" w:type="dxa"/>
              <w:left w:w="108" w:type="dxa"/>
              <w:bottom w:w="0" w:type="dxa"/>
              <w:right w:w="108" w:type="dxa"/>
            </w:tcMar>
            <w:vAlign w:val="bottom"/>
            <w:hideMark/>
          </w:tcPr>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18"/>
                <w:szCs w:val="18"/>
              </w:rPr>
              <w:t xml:space="preserve">дефицита бюджета </w:t>
            </w:r>
            <w:r>
              <w:rPr>
                <w:rFonts w:ascii="Times New Roman" w:eastAsia="Times New Roman" w:hAnsi="Times New Roman" w:cs="Times New Roman"/>
                <w:sz w:val="18"/>
                <w:szCs w:val="18"/>
                <w:u w:val="single"/>
              </w:rPr>
              <w:t>Управление опеки (попечительства) и охраны</w:t>
            </w:r>
            <w:r>
              <w:rPr>
                <w:rFonts w:ascii="Times New Roman" w:eastAsia="Times New Roman" w:hAnsi="Times New Roman" w:cs="Times New Roman"/>
                <w:sz w:val="18"/>
                <w:szCs w:val="18"/>
                <w:u w:val="single"/>
              </w:rPr>
              <w:t xml:space="preserve"> прав детства администрации города Липецка</w:t>
            </w:r>
            <w:r>
              <w:rPr>
                <w:rFonts w:ascii="Times New Roman" w:eastAsia="Times New Roman" w:hAnsi="Times New Roman" w:cs="Times New Roman"/>
                <w:sz w:val="18"/>
                <w:szCs w:val="18"/>
              </w:rPr>
              <w:t>         </w:t>
            </w:r>
          </w:p>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24"/>
                <w:szCs w:val="24"/>
              </w:rPr>
              <w:t> </w:t>
            </w:r>
          </w:p>
        </w:tc>
        <w:tc>
          <w:tcPr>
            <w:tcW w:w="1500" w:type="dxa"/>
            <w:noWrap/>
            <w:tcMar>
              <w:top w:w="0" w:type="dxa"/>
              <w:left w:w="108" w:type="dxa"/>
              <w:bottom w:w="0" w:type="dxa"/>
              <w:right w:w="108" w:type="dxa"/>
            </w:tcMar>
            <w:vAlign w:val="bottom"/>
            <w:hideMark/>
          </w:tcPr>
          <w:p w:rsidR="00262AD4" w:rsidRDefault="00EC36FA">
            <w:pPr>
              <w:jc w:val="right"/>
              <w:rPr>
                <w:rFonts w:ascii="Times New Roman" w:eastAsia="Times New Roman" w:hAnsi="Times New Roman" w:cs="Times New Roman"/>
                <w:sz w:val="24"/>
              </w:rPr>
            </w:pPr>
            <w:r>
              <w:rPr>
                <w:rFonts w:ascii="Times New Roman" w:eastAsia="Times New Roman" w:hAnsi="Times New Roman" w:cs="Times New Roman"/>
                <w:sz w:val="18"/>
                <w:szCs w:val="18"/>
              </w:rPr>
              <w:t>Глава по БК</w:t>
            </w:r>
          </w:p>
        </w:tc>
        <w:tc>
          <w:tcPr>
            <w:tcW w:w="1680"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262AD4" w:rsidRDefault="00EC36FA">
            <w:pPr>
              <w:jc w:val="center"/>
              <w:rPr>
                <w:rFonts w:ascii="Times New Roman" w:eastAsia="Times New Roman" w:hAnsi="Times New Roman" w:cs="Times New Roman"/>
                <w:sz w:val="24"/>
              </w:rPr>
            </w:pPr>
            <w:r>
              <w:rPr>
                <w:rFonts w:ascii="Times New Roman" w:eastAsia="Times New Roman" w:hAnsi="Times New Roman" w:cs="Times New Roman"/>
                <w:sz w:val="18"/>
                <w:szCs w:val="18"/>
              </w:rPr>
              <w:t>628</w:t>
            </w:r>
          </w:p>
        </w:tc>
      </w:tr>
      <w:tr w:rsidR="00262AD4">
        <w:trPr>
          <w:trHeight w:val="280"/>
        </w:trPr>
        <w:tc>
          <w:tcPr>
            <w:tcW w:w="5940" w:type="dxa"/>
            <w:noWrap/>
            <w:tcMar>
              <w:top w:w="0" w:type="dxa"/>
              <w:left w:w="108" w:type="dxa"/>
              <w:bottom w:w="0" w:type="dxa"/>
              <w:right w:w="108" w:type="dxa"/>
            </w:tcMar>
            <w:vAlign w:val="bottom"/>
            <w:hideMark/>
          </w:tcPr>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18"/>
                <w:szCs w:val="18"/>
              </w:rPr>
              <w:t xml:space="preserve">Наименование бюджета </w:t>
            </w:r>
          </w:p>
        </w:tc>
        <w:tc>
          <w:tcPr>
            <w:tcW w:w="195" w:type="dxa"/>
            <w:noWrap/>
            <w:tcMar>
              <w:top w:w="0" w:type="dxa"/>
              <w:left w:w="108" w:type="dxa"/>
              <w:bottom w:w="0" w:type="dxa"/>
              <w:right w:w="108" w:type="dxa"/>
            </w:tcMar>
            <w:vAlign w:val="bottom"/>
            <w:hideMark/>
          </w:tcPr>
          <w:p w:rsidR="00262AD4" w:rsidRDefault="00262AD4">
            <w:pPr>
              <w:rPr>
                <w:sz w:val="24"/>
              </w:rPr>
            </w:pPr>
          </w:p>
        </w:tc>
        <w:tc>
          <w:tcPr>
            <w:tcW w:w="1500" w:type="dxa"/>
            <w:noWrap/>
            <w:tcMar>
              <w:top w:w="0" w:type="dxa"/>
              <w:left w:w="108" w:type="dxa"/>
              <w:bottom w:w="0" w:type="dxa"/>
              <w:right w:w="108" w:type="dxa"/>
            </w:tcMar>
            <w:vAlign w:val="bottom"/>
            <w:hideMark/>
          </w:tcPr>
          <w:p w:rsidR="00262AD4" w:rsidRDefault="00262AD4">
            <w:pPr>
              <w:rPr>
                <w:sz w:val="24"/>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262AD4" w:rsidRDefault="00262AD4">
            <w:pPr>
              <w:rPr>
                <w:sz w:val="24"/>
              </w:rPr>
            </w:pPr>
          </w:p>
        </w:tc>
      </w:tr>
      <w:tr w:rsidR="00262AD4">
        <w:trPr>
          <w:trHeight w:val="210"/>
        </w:trPr>
        <w:tc>
          <w:tcPr>
            <w:tcW w:w="0" w:type="auto"/>
            <w:gridSpan w:val="2"/>
            <w:noWrap/>
            <w:tcMar>
              <w:top w:w="0" w:type="dxa"/>
              <w:left w:w="108" w:type="dxa"/>
              <w:bottom w:w="0" w:type="dxa"/>
              <w:right w:w="108" w:type="dxa"/>
            </w:tcMar>
            <w:vAlign w:val="bottom"/>
            <w:hideMark/>
          </w:tcPr>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18"/>
                <w:szCs w:val="18"/>
              </w:rPr>
              <w:t xml:space="preserve">(публично-правового образования) </w:t>
            </w:r>
            <w:r>
              <w:rPr>
                <w:rFonts w:ascii="Times New Roman" w:eastAsia="Times New Roman" w:hAnsi="Times New Roman" w:cs="Times New Roman"/>
                <w:sz w:val="18"/>
                <w:szCs w:val="18"/>
                <w:u w:val="single"/>
              </w:rPr>
              <w:t>Бюджет городских округов (ВИД=ГОР)</w:t>
            </w:r>
            <w:r>
              <w:rPr>
                <w:rFonts w:ascii="Times New Roman" w:eastAsia="Times New Roman" w:hAnsi="Times New Roman" w:cs="Times New Roman"/>
                <w:sz w:val="18"/>
                <w:szCs w:val="18"/>
              </w:rPr>
              <w:t xml:space="preserve"> </w:t>
            </w:r>
          </w:p>
          <w:p w:rsidR="00262AD4" w:rsidRDefault="00EC36FA">
            <w:pPr>
              <w:spacing w:line="210" w:lineRule="atLeast"/>
              <w:rPr>
                <w:rFonts w:ascii="Times New Roman" w:eastAsia="Times New Roman" w:hAnsi="Times New Roman" w:cs="Times New Roman"/>
                <w:sz w:val="24"/>
              </w:rPr>
            </w:pPr>
            <w:r>
              <w:rPr>
                <w:rFonts w:ascii="Times New Roman" w:eastAsia="Times New Roman" w:hAnsi="Times New Roman" w:cs="Times New Roman"/>
                <w:sz w:val="18"/>
                <w:szCs w:val="18"/>
              </w:rPr>
              <w:t xml:space="preserve">   </w:t>
            </w:r>
          </w:p>
        </w:tc>
        <w:tc>
          <w:tcPr>
            <w:tcW w:w="1500" w:type="dxa"/>
            <w:noWrap/>
            <w:tcMar>
              <w:top w:w="0" w:type="dxa"/>
              <w:left w:w="108" w:type="dxa"/>
              <w:bottom w:w="0" w:type="dxa"/>
              <w:right w:w="108" w:type="dxa"/>
            </w:tcMar>
            <w:vAlign w:val="bottom"/>
            <w:hideMark/>
          </w:tcPr>
          <w:p w:rsidR="00262AD4" w:rsidRDefault="00EC36FA">
            <w:pPr>
              <w:spacing w:line="210" w:lineRule="atLeast"/>
              <w:jc w:val="right"/>
              <w:rPr>
                <w:rFonts w:ascii="Times New Roman" w:eastAsia="Times New Roman" w:hAnsi="Times New Roman" w:cs="Times New Roman"/>
                <w:sz w:val="24"/>
              </w:rPr>
            </w:pPr>
            <w:r>
              <w:rPr>
                <w:rFonts w:ascii="Times New Roman" w:eastAsia="Times New Roman" w:hAnsi="Times New Roman" w:cs="Times New Roman"/>
                <w:sz w:val="18"/>
                <w:szCs w:val="18"/>
              </w:rPr>
              <w:t>по ОКТМО</w:t>
            </w: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262AD4" w:rsidRDefault="00EC36FA">
            <w:pPr>
              <w:spacing w:line="210" w:lineRule="atLeast"/>
              <w:jc w:val="center"/>
              <w:rPr>
                <w:rFonts w:ascii="Times New Roman" w:eastAsia="Times New Roman" w:hAnsi="Times New Roman" w:cs="Times New Roman"/>
                <w:sz w:val="24"/>
              </w:rPr>
            </w:pPr>
            <w:r>
              <w:rPr>
                <w:rFonts w:ascii="Times New Roman" w:eastAsia="Times New Roman" w:hAnsi="Times New Roman" w:cs="Times New Roman"/>
                <w:sz w:val="15"/>
                <w:szCs w:val="15"/>
              </w:rPr>
              <w:t>42701000</w:t>
            </w:r>
          </w:p>
        </w:tc>
      </w:tr>
      <w:tr w:rsidR="00262AD4">
        <w:trPr>
          <w:trHeight w:val="315"/>
        </w:trPr>
        <w:tc>
          <w:tcPr>
            <w:tcW w:w="5940" w:type="dxa"/>
            <w:noWrap/>
            <w:tcMar>
              <w:top w:w="0" w:type="dxa"/>
              <w:left w:w="108" w:type="dxa"/>
              <w:bottom w:w="0" w:type="dxa"/>
              <w:right w:w="108" w:type="dxa"/>
            </w:tcMar>
            <w:vAlign w:val="bottom"/>
            <w:hideMark/>
          </w:tcPr>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18"/>
                <w:szCs w:val="18"/>
              </w:rPr>
              <w:t>Периодичность:    месячная, квартальная, годовая</w:t>
            </w:r>
          </w:p>
        </w:tc>
        <w:tc>
          <w:tcPr>
            <w:tcW w:w="195" w:type="dxa"/>
            <w:noWrap/>
            <w:tcMar>
              <w:top w:w="0" w:type="dxa"/>
              <w:left w:w="108" w:type="dxa"/>
              <w:bottom w:w="0" w:type="dxa"/>
              <w:right w:w="108" w:type="dxa"/>
            </w:tcMar>
            <w:vAlign w:val="bottom"/>
            <w:hideMark/>
          </w:tcPr>
          <w:p w:rsidR="00262AD4" w:rsidRDefault="00262AD4">
            <w:pPr>
              <w:rPr>
                <w:sz w:val="24"/>
              </w:rPr>
            </w:pPr>
          </w:p>
        </w:tc>
        <w:tc>
          <w:tcPr>
            <w:tcW w:w="1500" w:type="dxa"/>
            <w:noWrap/>
            <w:tcMar>
              <w:top w:w="0" w:type="dxa"/>
              <w:left w:w="108" w:type="dxa"/>
              <w:bottom w:w="0" w:type="dxa"/>
              <w:right w:w="108" w:type="dxa"/>
            </w:tcMar>
            <w:vAlign w:val="bottom"/>
            <w:hideMark/>
          </w:tcPr>
          <w:p w:rsidR="00262AD4" w:rsidRDefault="00262AD4">
            <w:pPr>
              <w:rPr>
                <w:sz w:val="24"/>
              </w:rPr>
            </w:pPr>
          </w:p>
        </w:tc>
        <w:tc>
          <w:tcPr>
            <w:tcW w:w="1680" w:type="dxa"/>
            <w:tcBorders>
              <w:top w:val="single" w:sz="8" w:space="0" w:color="000000"/>
              <w:left w:val="single" w:sz="8" w:space="0" w:color="000000"/>
              <w:bottom w:val="nil"/>
              <w:right w:val="single" w:sz="8" w:space="0" w:color="000000"/>
            </w:tcBorders>
            <w:noWrap/>
            <w:tcMar>
              <w:top w:w="0" w:type="dxa"/>
              <w:left w:w="108" w:type="dxa"/>
              <w:bottom w:w="0" w:type="dxa"/>
              <w:right w:w="108" w:type="dxa"/>
            </w:tcMar>
            <w:vAlign w:val="bottom"/>
            <w:hideMark/>
          </w:tcPr>
          <w:p w:rsidR="00262AD4" w:rsidRDefault="00262AD4">
            <w:pPr>
              <w:rPr>
                <w:sz w:val="24"/>
              </w:rPr>
            </w:pPr>
          </w:p>
        </w:tc>
      </w:tr>
      <w:tr w:rsidR="00262AD4">
        <w:trPr>
          <w:trHeight w:val="282"/>
        </w:trPr>
        <w:tc>
          <w:tcPr>
            <w:tcW w:w="0" w:type="auto"/>
            <w:noWrap/>
            <w:tcMar>
              <w:top w:w="0" w:type="dxa"/>
              <w:left w:w="108" w:type="dxa"/>
              <w:bottom w:w="0" w:type="dxa"/>
              <w:right w:w="108" w:type="dxa"/>
            </w:tcMar>
            <w:vAlign w:val="bottom"/>
            <w:hideMark/>
          </w:tcPr>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18"/>
                <w:szCs w:val="18"/>
              </w:rPr>
              <w:t xml:space="preserve">Единица </w:t>
            </w:r>
            <w:r>
              <w:rPr>
                <w:rFonts w:ascii="Times New Roman" w:eastAsia="Times New Roman" w:hAnsi="Times New Roman" w:cs="Times New Roman"/>
                <w:sz w:val="18"/>
                <w:szCs w:val="18"/>
              </w:rPr>
              <w:t>измерения: руб.</w:t>
            </w:r>
          </w:p>
        </w:tc>
        <w:tc>
          <w:tcPr>
            <w:tcW w:w="195" w:type="dxa"/>
            <w:noWrap/>
            <w:tcMar>
              <w:top w:w="0" w:type="dxa"/>
              <w:left w:w="108" w:type="dxa"/>
              <w:bottom w:w="0" w:type="dxa"/>
              <w:right w:w="108" w:type="dxa"/>
            </w:tcMar>
            <w:vAlign w:val="bottom"/>
            <w:hideMark/>
          </w:tcPr>
          <w:p w:rsidR="00262AD4" w:rsidRDefault="00262AD4">
            <w:pPr>
              <w:rPr>
                <w:sz w:val="24"/>
              </w:rPr>
            </w:pPr>
          </w:p>
        </w:tc>
        <w:tc>
          <w:tcPr>
            <w:tcW w:w="1500" w:type="dxa"/>
            <w:noWrap/>
            <w:tcMar>
              <w:top w:w="0" w:type="dxa"/>
              <w:left w:w="108" w:type="dxa"/>
              <w:bottom w:w="0" w:type="dxa"/>
              <w:right w:w="108" w:type="dxa"/>
            </w:tcMar>
            <w:vAlign w:val="bottom"/>
            <w:hideMark/>
          </w:tcPr>
          <w:p w:rsidR="00262AD4" w:rsidRDefault="00EC36FA">
            <w:pPr>
              <w:spacing w:before="240" w:beforeAutospacing="1" w:after="240" w:afterAutospacing="1"/>
              <w:jc w:val="right"/>
              <w:rPr>
                <w:rFonts w:ascii="Times New Roman" w:eastAsia="Times New Roman" w:hAnsi="Times New Roman" w:cs="Times New Roman"/>
                <w:sz w:val="24"/>
              </w:rPr>
            </w:pPr>
            <w:r>
              <w:rPr>
                <w:rFonts w:ascii="Times New Roman" w:eastAsia="Times New Roman" w:hAnsi="Times New Roman" w:cs="Times New Roman"/>
                <w:sz w:val="18"/>
                <w:szCs w:val="18"/>
              </w:rPr>
              <w:t>    по ОКЕИ</w:t>
            </w:r>
          </w:p>
        </w:tc>
        <w:tc>
          <w:tcPr>
            <w:tcW w:w="168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262AD4" w:rsidRDefault="00EC36FA">
            <w:pPr>
              <w:jc w:val="center"/>
              <w:rPr>
                <w:rFonts w:ascii="Times New Roman" w:eastAsia="Times New Roman" w:hAnsi="Times New Roman" w:cs="Times New Roman"/>
                <w:sz w:val="24"/>
              </w:rPr>
            </w:pPr>
            <w:r>
              <w:rPr>
                <w:rFonts w:ascii="Times New Roman" w:eastAsia="Times New Roman" w:hAnsi="Times New Roman" w:cs="Times New Roman"/>
                <w:sz w:val="18"/>
                <w:szCs w:val="18"/>
              </w:rPr>
              <w:t>383</w:t>
            </w:r>
          </w:p>
        </w:tc>
      </w:tr>
      <w:tr w:rsidR="00262AD4">
        <w:trPr>
          <w:trHeight w:val="282"/>
        </w:trPr>
        <w:tc>
          <w:tcPr>
            <w:tcW w:w="0" w:type="auto"/>
            <w:noWrap/>
            <w:tcMar>
              <w:top w:w="0" w:type="dxa"/>
              <w:left w:w="108" w:type="dxa"/>
              <w:bottom w:w="0" w:type="dxa"/>
              <w:right w:w="108" w:type="dxa"/>
            </w:tcMar>
            <w:vAlign w:val="bottom"/>
            <w:hideMark/>
          </w:tcPr>
          <w:p w:rsidR="00262AD4" w:rsidRDefault="00262AD4">
            <w:pPr>
              <w:rPr>
                <w:sz w:val="24"/>
              </w:rPr>
            </w:pPr>
          </w:p>
        </w:tc>
        <w:tc>
          <w:tcPr>
            <w:tcW w:w="195" w:type="dxa"/>
            <w:noWrap/>
            <w:tcMar>
              <w:top w:w="0" w:type="dxa"/>
              <w:left w:w="108" w:type="dxa"/>
              <w:bottom w:w="0" w:type="dxa"/>
              <w:right w:w="108" w:type="dxa"/>
            </w:tcMar>
            <w:vAlign w:val="bottom"/>
            <w:hideMark/>
          </w:tcPr>
          <w:p w:rsidR="00262AD4" w:rsidRDefault="00262AD4">
            <w:pPr>
              <w:rPr>
                <w:sz w:val="24"/>
              </w:rPr>
            </w:pPr>
          </w:p>
        </w:tc>
        <w:tc>
          <w:tcPr>
            <w:tcW w:w="1500" w:type="dxa"/>
            <w:noWrap/>
            <w:tcMar>
              <w:top w:w="0" w:type="dxa"/>
              <w:left w:w="108" w:type="dxa"/>
              <w:bottom w:w="0" w:type="dxa"/>
              <w:right w:w="108" w:type="dxa"/>
            </w:tcMar>
            <w:vAlign w:val="bottom"/>
            <w:hideMark/>
          </w:tcPr>
          <w:p w:rsidR="00262AD4" w:rsidRDefault="00262AD4">
            <w:pPr>
              <w:rPr>
                <w:sz w:val="24"/>
              </w:rPr>
            </w:pPr>
          </w:p>
        </w:tc>
        <w:tc>
          <w:tcPr>
            <w:tcW w:w="1680" w:type="dxa"/>
            <w:noWrap/>
            <w:tcMar>
              <w:top w:w="0" w:type="dxa"/>
              <w:left w:w="108" w:type="dxa"/>
              <w:bottom w:w="0" w:type="dxa"/>
              <w:right w:w="108" w:type="dxa"/>
            </w:tcMar>
            <w:vAlign w:val="bottom"/>
            <w:hideMark/>
          </w:tcPr>
          <w:p w:rsidR="00262AD4" w:rsidRDefault="00262AD4">
            <w:pPr>
              <w:rPr>
                <w:sz w:val="24"/>
              </w:rPr>
            </w:pPr>
          </w:p>
        </w:tc>
      </w:tr>
      <w:tr w:rsidR="00262AD4">
        <w:trPr>
          <w:trHeight w:val="282"/>
        </w:trPr>
        <w:tc>
          <w:tcPr>
            <w:tcW w:w="0" w:type="auto"/>
            <w:gridSpan w:val="4"/>
            <w:noWrap/>
            <w:tcMar>
              <w:top w:w="0" w:type="dxa"/>
              <w:left w:w="108" w:type="dxa"/>
              <w:bottom w:w="0" w:type="dxa"/>
              <w:right w:w="108" w:type="dxa"/>
            </w:tcMar>
            <w:vAlign w:val="bottom"/>
            <w:hideMark/>
          </w:tcPr>
          <w:p w:rsidR="00262AD4" w:rsidRDefault="00262AD4">
            <w:pPr>
              <w:rPr>
                <w:sz w:val="24"/>
              </w:rPr>
            </w:pPr>
          </w:p>
        </w:tc>
      </w:tr>
    </w:tbl>
    <w:p w:rsidR="00262AD4" w:rsidRDefault="00EC36FA">
      <w:pPr>
        <w:spacing w:after="240" w:line="320" w:lineRule="atLeast"/>
        <w:ind w:right="40" w:firstLine="720"/>
        <w:jc w:val="both"/>
      </w:pPr>
      <w:r>
        <w:rPr>
          <w:rFonts w:ascii="Times New Roman" w:eastAsia="Times New Roman" w:hAnsi="Times New Roman" w:cs="Times New Roman"/>
          <w:b/>
          <w:color w:val="000000"/>
          <w:sz w:val="28"/>
          <w:szCs w:val="28"/>
        </w:rPr>
        <w:t>Раздел 1 "Организационная структура субъекта бюджетной отчетности"</w:t>
      </w:r>
    </w:p>
    <w:p w:rsidR="00262AD4" w:rsidRDefault="00EC36FA">
      <w:pPr>
        <w:spacing w:after="240" w:line="320" w:lineRule="atLeast"/>
        <w:ind w:right="40" w:firstLine="720"/>
        <w:jc w:val="both"/>
      </w:pPr>
      <w:r>
        <w:rPr>
          <w:rFonts w:ascii="Times New Roman" w:eastAsia="Times New Roman" w:hAnsi="Times New Roman" w:cs="Times New Roman"/>
          <w:color w:val="000000"/>
          <w:sz w:val="28"/>
          <w:szCs w:val="28"/>
        </w:rPr>
        <w:t xml:space="preserve">Управление опеки (попечительства) и охраны прав детства администрации города Липецка представляет отчетность за 2023 год, составленную в </w:t>
      </w:r>
      <w:r>
        <w:rPr>
          <w:rFonts w:ascii="Times New Roman" w:eastAsia="Times New Roman" w:hAnsi="Times New Roman" w:cs="Times New Roman"/>
          <w:color w:val="000000"/>
          <w:sz w:val="28"/>
          <w:szCs w:val="28"/>
        </w:rPr>
        <w:t>соответствии с Приказом Министерства финансов РФ от 28.12.2010г.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262AD4" w:rsidRDefault="00EC36FA">
      <w:pPr>
        <w:spacing w:after="240" w:line="320" w:lineRule="atLeast"/>
        <w:ind w:right="40" w:firstLine="720"/>
        <w:jc w:val="both"/>
      </w:pPr>
      <w:r>
        <w:rPr>
          <w:rFonts w:ascii="Times New Roman" w:eastAsia="Times New Roman" w:hAnsi="Times New Roman" w:cs="Times New Roman"/>
          <w:color w:val="000000"/>
          <w:sz w:val="28"/>
          <w:szCs w:val="28"/>
        </w:rPr>
        <w:t xml:space="preserve">Формирование </w:t>
      </w:r>
      <w:r>
        <w:rPr>
          <w:rFonts w:ascii="Times New Roman" w:eastAsia="Times New Roman" w:hAnsi="Times New Roman" w:cs="Times New Roman"/>
          <w:color w:val="000000"/>
          <w:sz w:val="28"/>
          <w:szCs w:val="28"/>
        </w:rPr>
        <w:t>отчетности осуществляется в соответствии с кодами бюджетной классификации Российской Федерации, утвержденными приказами Министерства финансов РФ: от 29.11.2017 № 209н, от 30.11.2018№ 246н, от 13.05.2019 № 69н.</w:t>
      </w:r>
    </w:p>
    <w:p w:rsidR="00262AD4" w:rsidRDefault="00EC36FA">
      <w:pPr>
        <w:ind w:firstLine="180"/>
        <w:jc w:val="both"/>
      </w:pPr>
      <w:r>
        <w:rPr>
          <w:rFonts w:ascii="Times New Roman" w:eastAsia="Times New Roman" w:hAnsi="Times New Roman" w:cs="Times New Roman"/>
          <w:color w:val="000000"/>
          <w:sz w:val="28"/>
          <w:szCs w:val="28"/>
        </w:rPr>
        <w:t>    Бюджетный учет финансово-хозяйственной дея</w:t>
      </w:r>
      <w:r>
        <w:rPr>
          <w:rFonts w:ascii="Times New Roman" w:eastAsia="Times New Roman" w:hAnsi="Times New Roman" w:cs="Times New Roman"/>
          <w:color w:val="000000"/>
          <w:sz w:val="28"/>
          <w:szCs w:val="28"/>
        </w:rPr>
        <w:t>тельности ведется в соответствии с Федеральным Законом "О бухгалтерском учете" от 06.12.2011г. №402-ФЗ, Приказом Министерства финансов РФ от 31.12.2016 года №256н "Концептуальные основы бухгалтерского учета и отчетности организаций государственного сектора</w:t>
      </w:r>
      <w:r>
        <w:rPr>
          <w:rFonts w:ascii="Times New Roman" w:eastAsia="Times New Roman" w:hAnsi="Times New Roman" w:cs="Times New Roman"/>
          <w:color w:val="000000"/>
          <w:sz w:val="28"/>
          <w:szCs w:val="28"/>
        </w:rPr>
        <w:t xml:space="preserve">", инструкциями по бюджетному учету, утвержденными приказами Министерства финансов РФ от 01.12.2010г. №157н и от 06.12.2010г. №162н. </w:t>
      </w:r>
    </w:p>
    <w:p w:rsidR="00262AD4" w:rsidRDefault="00EC36FA">
      <w:pPr>
        <w:jc w:val="both"/>
      </w:pPr>
      <w:r>
        <w:rPr>
          <w:rFonts w:ascii="Times New Roman" w:eastAsia="Times New Roman" w:hAnsi="Times New Roman" w:cs="Times New Roman"/>
          <w:color w:val="000000"/>
          <w:sz w:val="28"/>
          <w:szCs w:val="28"/>
        </w:rPr>
        <w:t>     </w:t>
      </w:r>
    </w:p>
    <w:p w:rsidR="00262AD4" w:rsidRDefault="00EC36FA">
      <w:pPr>
        <w:jc w:val="both"/>
      </w:pPr>
      <w:r>
        <w:rPr>
          <w:rFonts w:ascii="Times New Roman" w:eastAsia="Times New Roman" w:hAnsi="Times New Roman" w:cs="Times New Roman"/>
          <w:color w:val="000000"/>
          <w:sz w:val="28"/>
          <w:szCs w:val="28"/>
        </w:rPr>
        <w:lastRenderedPageBreak/>
        <w:t>         Состав форм за 2023 год: ф.0503110, ф.0503121, ф.0503123, ф.0503125 (по счету 120551661, 120551561, 1303058</w:t>
      </w:r>
      <w:r>
        <w:rPr>
          <w:rFonts w:ascii="Times New Roman" w:eastAsia="Times New Roman" w:hAnsi="Times New Roman" w:cs="Times New Roman"/>
          <w:color w:val="000000"/>
          <w:sz w:val="28"/>
          <w:szCs w:val="28"/>
        </w:rPr>
        <w:t>31, 120551000, 140110151, 140149151), ф.0503127, ф.0503127_ЭКР, ф.0503128,</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ф.0503130,</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 xml:space="preserve">ф.0503160, ф.0503160 (таблица 4, таблица 11, таблица 12, таблица 16), ф.0503164, ф.0503168, ф.0503169_БД, ф.0503169_БК, </w:t>
      </w:r>
      <w:r>
        <w:rPr>
          <w:rFonts w:ascii="Times New Roman" w:eastAsia="Times New Roman" w:hAnsi="Times New Roman" w:cs="Times New Roman"/>
          <w:color w:val="000000"/>
          <w:sz w:val="28"/>
          <w:szCs w:val="28"/>
          <w:shd w:val="clear" w:color="auto" w:fill="FFFFFF"/>
        </w:rPr>
        <w:t>ф.0503173_Б</w:t>
      </w:r>
      <w:r>
        <w:rPr>
          <w:rFonts w:ascii="Times New Roman" w:eastAsia="Times New Roman" w:hAnsi="Times New Roman" w:cs="Times New Roman"/>
          <w:color w:val="000000"/>
          <w:sz w:val="28"/>
          <w:szCs w:val="28"/>
        </w:rPr>
        <w:t>ф, 0503175, ф.0503178</w:t>
      </w:r>
      <w:r>
        <w:rPr>
          <w:rFonts w:ascii="Times New Roman" w:eastAsia="Times New Roman" w:hAnsi="Times New Roman" w:cs="Times New Roman"/>
          <w:color w:val="000000"/>
          <w:sz w:val="28"/>
          <w:szCs w:val="28"/>
          <w:shd w:val="clear" w:color="auto" w:fill="FFFFFF"/>
        </w:rPr>
        <w:t>.</w:t>
      </w:r>
    </w:p>
    <w:p w:rsidR="00262AD4" w:rsidRDefault="00EC36FA">
      <w:pPr>
        <w:jc w:val="both"/>
      </w:pPr>
      <w:r>
        <w:rPr>
          <w:rFonts w:ascii="Times New Roman" w:eastAsia="Times New Roman" w:hAnsi="Times New Roman" w:cs="Times New Roman"/>
          <w:color w:val="000000"/>
          <w:sz w:val="24"/>
          <w:szCs w:val="24"/>
        </w:rPr>
        <w:t> </w:t>
      </w:r>
    </w:p>
    <w:p w:rsidR="00262AD4" w:rsidRDefault="00EC36FA">
      <w:pPr>
        <w:jc w:val="both"/>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Управление опеки (попечительства) и охраны прав детства администрации города Липецка создано на основании распоряжения главы города Липецка от 21.02.2013 года №118-р "Об организационно-штатных мероприятиях администрации города Липецка."</w:t>
      </w:r>
    </w:p>
    <w:p w:rsidR="00262AD4" w:rsidRDefault="00EC36FA">
      <w:pPr>
        <w:spacing w:before="240" w:after="240"/>
        <w:jc w:val="both"/>
      </w:pPr>
      <w:r>
        <w:rPr>
          <w:rFonts w:ascii="Times New Roman" w:eastAsia="Times New Roman" w:hAnsi="Times New Roman" w:cs="Times New Roman"/>
          <w:color w:val="000000"/>
          <w:sz w:val="28"/>
          <w:szCs w:val="28"/>
        </w:rPr>
        <w:t>     Управление</w:t>
      </w:r>
      <w:r>
        <w:rPr>
          <w:rFonts w:ascii="Times New Roman" w:eastAsia="Times New Roman" w:hAnsi="Times New Roman" w:cs="Times New Roman"/>
          <w:color w:val="000000"/>
          <w:sz w:val="28"/>
          <w:szCs w:val="28"/>
        </w:rPr>
        <w:t xml:space="preserve"> опеки (попечительства) и охраны прав детства администрации города Липецка является юридическим лицом, имеет самостоятельный баланс и смету расходов, лицевые счета, печати, штампы, бланки.</w:t>
      </w:r>
    </w:p>
    <w:p w:rsidR="00262AD4" w:rsidRDefault="00EC36FA">
      <w:pPr>
        <w:spacing w:before="240" w:after="240"/>
        <w:jc w:val="both"/>
      </w:pPr>
      <w:r>
        <w:rPr>
          <w:rFonts w:ascii="Times New Roman" w:eastAsia="Times New Roman" w:hAnsi="Times New Roman" w:cs="Times New Roman"/>
          <w:color w:val="000000"/>
          <w:sz w:val="28"/>
          <w:szCs w:val="28"/>
        </w:rPr>
        <w:t>     Учредителем управления опеки (попечительства) и охраны прав де</w:t>
      </w:r>
      <w:r>
        <w:rPr>
          <w:rFonts w:ascii="Times New Roman" w:eastAsia="Times New Roman" w:hAnsi="Times New Roman" w:cs="Times New Roman"/>
          <w:color w:val="000000"/>
          <w:sz w:val="28"/>
          <w:szCs w:val="28"/>
        </w:rPr>
        <w:t>тства администрации города Липецка является администрация города Липецка.</w:t>
      </w:r>
    </w:p>
    <w:p w:rsidR="00262AD4" w:rsidRDefault="00EC36FA">
      <w:pPr>
        <w:spacing w:before="240" w:after="240"/>
        <w:jc w:val="both"/>
      </w:pPr>
      <w:r>
        <w:rPr>
          <w:rFonts w:ascii="Times New Roman" w:eastAsia="Times New Roman" w:hAnsi="Times New Roman" w:cs="Times New Roman"/>
          <w:color w:val="000000"/>
          <w:sz w:val="28"/>
          <w:szCs w:val="28"/>
        </w:rPr>
        <w:t>     Местонахождение управления опеки (попечительства) и охраны прав детства администрации города Липецка (юридический адрес):398001,Россия, город Липецк, улица Советская, дом 7. Тел</w:t>
      </w:r>
      <w:r>
        <w:rPr>
          <w:rFonts w:ascii="Times New Roman" w:eastAsia="Times New Roman" w:hAnsi="Times New Roman" w:cs="Times New Roman"/>
          <w:color w:val="000000"/>
          <w:sz w:val="28"/>
          <w:szCs w:val="28"/>
        </w:rPr>
        <w:t>ефон/факс:8(4742)26-13-20                          E-mail: opeka@lipetskcity.ru</w:t>
      </w:r>
    </w:p>
    <w:p w:rsidR="00262AD4" w:rsidRDefault="00EC36FA">
      <w:pPr>
        <w:spacing w:before="240" w:after="240"/>
        <w:jc w:val="both"/>
      </w:pPr>
      <w:r>
        <w:rPr>
          <w:rFonts w:ascii="Times New Roman" w:eastAsia="Times New Roman" w:hAnsi="Times New Roman" w:cs="Times New Roman"/>
          <w:color w:val="000000"/>
          <w:sz w:val="28"/>
          <w:szCs w:val="28"/>
        </w:rPr>
        <w:t>     Начальником управления опеки (попечительства) и охраны прав детства администрации города Липецка является Орлова Ирина Викторовна, руководитель МКУ "ЦБ ДО администрации г.</w:t>
      </w:r>
      <w:r>
        <w:rPr>
          <w:rFonts w:ascii="Times New Roman" w:eastAsia="Times New Roman" w:hAnsi="Times New Roman" w:cs="Times New Roman"/>
          <w:color w:val="000000"/>
          <w:sz w:val="28"/>
          <w:szCs w:val="28"/>
        </w:rPr>
        <w:t>Липецка"" Катасонова Ольга Викторовна, главный бухгалтер Бахур Оксана Андреевна.</w:t>
      </w:r>
    </w:p>
    <w:p w:rsidR="00262AD4" w:rsidRDefault="00EC36FA">
      <w:pPr>
        <w:spacing w:before="240" w:after="240"/>
        <w:jc w:val="both"/>
      </w:pPr>
      <w:r>
        <w:rPr>
          <w:rFonts w:ascii="Times New Roman" w:eastAsia="Times New Roman" w:hAnsi="Times New Roman" w:cs="Times New Roman"/>
          <w:color w:val="000000"/>
          <w:sz w:val="28"/>
          <w:szCs w:val="28"/>
        </w:rPr>
        <w:t>            Основными задачами управления опеки (попечительства) и охраны прав детства администрации города Липецка является осуществление переданных государственных полномочи</w:t>
      </w:r>
      <w:r>
        <w:rPr>
          <w:rFonts w:ascii="Times New Roman" w:eastAsia="Times New Roman" w:hAnsi="Times New Roman" w:cs="Times New Roman"/>
          <w:color w:val="000000"/>
          <w:sz w:val="28"/>
          <w:szCs w:val="28"/>
        </w:rPr>
        <w:t>й по осуществлению деятельности по опеке и попечительству несовершеннолетних граждан, в том числе детей-сирот, оставшихся без попечения родителей.</w:t>
      </w:r>
    </w:p>
    <w:p w:rsidR="00262AD4" w:rsidRDefault="00EC36FA">
      <w:pPr>
        <w:spacing w:before="240" w:after="240"/>
        <w:jc w:val="both"/>
      </w:pPr>
      <w:r>
        <w:rPr>
          <w:rFonts w:ascii="Times New Roman" w:eastAsia="Times New Roman" w:hAnsi="Times New Roman" w:cs="Times New Roman"/>
          <w:color w:val="000000"/>
          <w:sz w:val="28"/>
          <w:szCs w:val="28"/>
        </w:rPr>
        <w:t>     Контроль за осуществлением переданных полномочий управлению опеки (попечительства) и охраны прав детства</w:t>
      </w:r>
      <w:r>
        <w:rPr>
          <w:rFonts w:ascii="Times New Roman" w:eastAsia="Times New Roman" w:hAnsi="Times New Roman" w:cs="Times New Roman"/>
          <w:color w:val="000000"/>
          <w:sz w:val="28"/>
          <w:szCs w:val="28"/>
        </w:rPr>
        <w:t xml:space="preserve"> администрации города Липецка осуществляет Управление образования и науки Липецкой области.</w:t>
      </w:r>
    </w:p>
    <w:p w:rsidR="00262AD4" w:rsidRDefault="00EC36FA">
      <w:pPr>
        <w:spacing w:before="240" w:after="240"/>
        <w:jc w:val="both"/>
      </w:pPr>
      <w:r>
        <w:rPr>
          <w:rFonts w:ascii="Times New Roman" w:eastAsia="Times New Roman" w:hAnsi="Times New Roman" w:cs="Times New Roman"/>
          <w:color w:val="000000"/>
          <w:sz w:val="28"/>
          <w:szCs w:val="28"/>
        </w:rPr>
        <w:t xml:space="preserve">       Бюджетную отчетность за 2023 год по Управлению (опеки) попечительства и охраны прав детства администрации города Липецка составила ведущий бухгалтер МКУ "ЦБ </w:t>
      </w:r>
      <w:r>
        <w:rPr>
          <w:rFonts w:ascii="Times New Roman" w:eastAsia="Times New Roman" w:hAnsi="Times New Roman" w:cs="Times New Roman"/>
          <w:color w:val="000000"/>
          <w:sz w:val="28"/>
          <w:szCs w:val="28"/>
        </w:rPr>
        <w:t>ДО администрации города Липецка" Швырева Карина Николаевна.</w:t>
      </w:r>
    </w:p>
    <w:p w:rsidR="00262AD4" w:rsidRDefault="00EC36FA">
      <w:pPr>
        <w:jc w:val="both"/>
      </w:pPr>
      <w:r>
        <w:rPr>
          <w:rFonts w:ascii="Times New Roman" w:eastAsia="Times New Roman" w:hAnsi="Times New Roman" w:cs="Times New Roman"/>
          <w:color w:val="000000"/>
          <w:sz w:val="28"/>
          <w:szCs w:val="28"/>
        </w:rPr>
        <w:lastRenderedPageBreak/>
        <w:t>   </w:t>
      </w:r>
      <w:r>
        <w:rPr>
          <w:rFonts w:ascii="Times New Roman" w:eastAsia="Times New Roman" w:hAnsi="Times New Roman" w:cs="Times New Roman"/>
          <w:b/>
          <w:color w:val="000000"/>
          <w:sz w:val="28"/>
          <w:szCs w:val="28"/>
        </w:rPr>
        <w:t>Раздел 2 "Результаты деятельности главного распорядителя бюджетных средств"</w:t>
      </w:r>
    </w:p>
    <w:p w:rsidR="00262AD4" w:rsidRDefault="00EC36FA">
      <w:pPr>
        <w:jc w:val="center"/>
      </w:pPr>
      <w:r>
        <w:rPr>
          <w:rFonts w:ascii="Times New Roman" w:eastAsia="Times New Roman" w:hAnsi="Times New Roman" w:cs="Times New Roman"/>
          <w:b/>
          <w:color w:val="000000"/>
          <w:sz w:val="28"/>
          <w:szCs w:val="28"/>
        </w:rPr>
        <w:t>Сведения о результатах деятельности учреждения</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430"/>
        <w:gridCol w:w="2390"/>
        <w:gridCol w:w="2447"/>
        <w:gridCol w:w="2403"/>
      </w:tblGrid>
      <w:tr w:rsidR="00262AD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rPr>
              <w:t>Показатель</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rPr>
              <w:t>Код строки</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rPr>
              <w:t>Критерии</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rPr>
              <w:t>Значение</w:t>
            </w:r>
          </w:p>
        </w:tc>
      </w:tr>
      <w:tr w:rsidR="00262AD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0"/>
                <w:szCs w:val="20"/>
              </w:rPr>
              <w:t>1</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0"/>
                <w:szCs w:val="20"/>
              </w:rPr>
              <w:t>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0"/>
                <w:szCs w:val="20"/>
              </w:rPr>
              <w:t>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0"/>
                <w:szCs w:val="20"/>
              </w:rPr>
              <w:t>4</w:t>
            </w:r>
          </w:p>
        </w:tc>
      </w:tr>
      <w:tr w:rsidR="00262AD4">
        <w:tc>
          <w:tcPr>
            <w:tcW w:w="247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EC36FA">
            <w:r>
              <w:rPr>
                <w:rFonts w:ascii="Times New Roman" w:eastAsia="Times New Roman" w:hAnsi="Times New Roman" w:cs="Times New Roman"/>
                <w:color w:val="000000"/>
                <w:sz w:val="20"/>
                <w:szCs w:val="20"/>
              </w:rPr>
              <w:t xml:space="preserve">Меры по повышению </w:t>
            </w:r>
            <w:r>
              <w:rPr>
                <w:rFonts w:ascii="Times New Roman" w:eastAsia="Times New Roman" w:hAnsi="Times New Roman" w:cs="Times New Roman"/>
                <w:color w:val="000000"/>
                <w:sz w:val="20"/>
                <w:szCs w:val="20"/>
              </w:rPr>
              <w:t>квалификации и переподготовке специалистов учреждения</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010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количество специалистов, прошедших обучение, чел.</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 xml:space="preserve">9 </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262AD4"/>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011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объем расходов, направленных на обучение, тыс.руб.</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 xml:space="preserve">69,67 </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262AD4"/>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012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иной показатель:</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0"/>
                <w:szCs w:val="20"/>
              </w:rPr>
              <w:t>-</w:t>
            </w:r>
          </w:p>
        </w:tc>
      </w:tr>
      <w:tr w:rsidR="00262AD4">
        <w:tc>
          <w:tcPr>
            <w:tcW w:w="247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EC36FA">
            <w:r>
              <w:rPr>
                <w:rFonts w:ascii="Times New Roman" w:eastAsia="Times New Roman" w:hAnsi="Times New Roman" w:cs="Times New Roman"/>
                <w:color w:val="000000"/>
                <w:sz w:val="20"/>
                <w:szCs w:val="20"/>
              </w:rPr>
              <w:t>Численность работников</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020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 xml:space="preserve">средняя численность </w:t>
            </w:r>
            <w:r>
              <w:rPr>
                <w:rFonts w:ascii="Times New Roman" w:eastAsia="Times New Roman" w:hAnsi="Times New Roman" w:cs="Times New Roman"/>
                <w:color w:val="000000"/>
                <w:sz w:val="20"/>
                <w:szCs w:val="20"/>
              </w:rPr>
              <w:t>сотрудников за отчетный период, чел.</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31</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иной показатель:</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w:t>
            </w:r>
          </w:p>
        </w:tc>
      </w:tr>
      <w:tr w:rsidR="00262AD4">
        <w:tc>
          <w:tcPr>
            <w:tcW w:w="247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EC36FA">
            <w:r>
              <w:rPr>
                <w:rFonts w:ascii="Times New Roman" w:eastAsia="Times New Roman" w:hAnsi="Times New Roman" w:cs="Times New Roman"/>
                <w:color w:val="000000"/>
                <w:sz w:val="20"/>
                <w:szCs w:val="20"/>
              </w:rPr>
              <w:t>Имущество учреждения</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030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балансовая и остаточная стоимости временно неэксплуатируемых (неиспользуемых) объектов основных средств, тыс.руб.</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 -</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031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 xml:space="preserve">балансовая стоимость объектов основных </w:t>
            </w:r>
            <w:r>
              <w:rPr>
                <w:rFonts w:ascii="Times New Roman" w:eastAsia="Times New Roman" w:hAnsi="Times New Roman" w:cs="Times New Roman"/>
                <w:color w:val="000000"/>
                <w:sz w:val="20"/>
                <w:szCs w:val="20"/>
              </w:rPr>
              <w:t>средств, находящихся в эксплуатации имеющих нулевую остаточную стоимость, тыс.руб.</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 2135,00 по сч.101</w:t>
            </w:r>
          </w:p>
          <w:p w:rsidR="00262AD4" w:rsidRDefault="00EC36FA">
            <w:pPr>
              <w:jc w:val="center"/>
            </w:pPr>
            <w:r>
              <w:rPr>
                <w:rFonts w:ascii="Times New Roman" w:eastAsia="Times New Roman" w:hAnsi="Times New Roman" w:cs="Times New Roman"/>
                <w:color w:val="000000"/>
                <w:sz w:val="20"/>
                <w:szCs w:val="20"/>
              </w:rPr>
              <w:t>1033,00 по сч.21</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032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балансовая и остаточная стоимости объектов основных средств, изъятых из эксплуатации или  удерживдо их выбытия, тыс.руб.</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 -</w:t>
            </w:r>
          </w:p>
        </w:tc>
      </w:tr>
      <w:tr w:rsidR="00262AD4">
        <w:tc>
          <w:tcPr>
            <w:tcW w:w="247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EC36FA">
            <w:r>
              <w:rPr>
                <w:rFonts w:ascii="Times New Roman" w:eastAsia="Times New Roman" w:hAnsi="Times New Roman" w:cs="Times New Roman"/>
                <w:color w:val="000000"/>
                <w:sz w:val="20"/>
                <w:szCs w:val="20"/>
              </w:rPr>
              <w:t>Объемы закупок</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040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 xml:space="preserve">количество заключенных в отчетном периоде контрактов (договоров) в рамках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color w:val="000000"/>
                <w:sz w:val="20"/>
                <w:szCs w:val="20"/>
              </w:rPr>
              <w:t>(далее - Закон 44-ФЗ), шт.</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15</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041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общая сумма заключенных в отчетном периоде контрактов (договоров) в рамках Закона 44-ФЗ, тыс.руб.</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914,5</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042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 xml:space="preserve">количество заключенных в отчетном периоде контрактов (договоров) в рамках Федерального закона от 18 июля </w:t>
            </w:r>
            <w:r>
              <w:rPr>
                <w:rFonts w:ascii="Times New Roman" w:eastAsia="Times New Roman" w:hAnsi="Times New Roman" w:cs="Times New Roman"/>
                <w:color w:val="000000"/>
                <w:sz w:val="20"/>
                <w:szCs w:val="20"/>
              </w:rPr>
              <w:t xml:space="preserve">2011 г. </w:t>
            </w:r>
            <w:r>
              <w:rPr>
                <w:rFonts w:ascii="Times New Roman" w:eastAsia="Times New Roman" w:hAnsi="Times New Roman" w:cs="Times New Roman"/>
                <w:color w:val="000000"/>
                <w:sz w:val="20"/>
                <w:szCs w:val="20"/>
              </w:rPr>
              <w:lastRenderedPageBreak/>
              <w:t>№223-ФЗ "О закупках товаров, работ, услуг отдельными видами юридических лиц2 (далее - Закон 223-ФЗ), шт.</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lastRenderedPageBreak/>
              <w:t>-</w:t>
            </w:r>
          </w:p>
          <w:p w:rsidR="00262AD4" w:rsidRDefault="00EC36FA">
            <w:pPr>
              <w:jc w:val="center"/>
            </w:pPr>
            <w:r>
              <w:rPr>
                <w:rFonts w:ascii="Times New Roman" w:eastAsia="Times New Roman" w:hAnsi="Times New Roman" w:cs="Times New Roman"/>
                <w:color w:val="000000"/>
                <w:sz w:val="24"/>
                <w:szCs w:val="24"/>
              </w:rPr>
              <w:t> </w:t>
            </w:r>
          </w:p>
        </w:tc>
      </w:tr>
      <w:tr w:rsidR="00262AD4">
        <w:trPr>
          <w:trHeight w:val="1460"/>
        </w:trPr>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EC36FA">
            <w:r>
              <w:lastRenderedPageBreak/>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043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общая сумма заключенных в отчетном периоде контрактов (договоров) в рамках Закона 223-ФЗ, тыс.руб.</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w:t>
            </w:r>
          </w:p>
        </w:tc>
      </w:tr>
      <w:tr w:rsidR="00262AD4">
        <w:tc>
          <w:tcPr>
            <w:tcW w:w="247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EC36FA">
            <w:pPr>
              <w:jc w:val="both"/>
            </w:pPr>
            <w:r>
              <w:rPr>
                <w:rFonts w:ascii="Times New Roman" w:eastAsia="Times New Roman" w:hAnsi="Times New Roman" w:cs="Times New Roman"/>
                <w:color w:val="000000"/>
                <w:sz w:val="20"/>
                <w:szCs w:val="20"/>
              </w:rPr>
              <w:t>Основные фонды учреждения (его</w:t>
            </w:r>
            <w:r>
              <w:rPr>
                <w:rFonts w:ascii="Times New Roman" w:eastAsia="Times New Roman" w:hAnsi="Times New Roman" w:cs="Times New Roman"/>
                <w:color w:val="000000"/>
                <w:sz w:val="20"/>
                <w:szCs w:val="20"/>
              </w:rPr>
              <w:t xml:space="preserve"> структурных подразделений, подведомственных учреждению обособленных подразделений)</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050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техническое состояние, эффективность использования, обеспеченность учреждения</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 -</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051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основные мероприятия по улучшению состояния и сохранности</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 -</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052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характеристика комплектности</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 -</w:t>
            </w:r>
          </w:p>
        </w:tc>
      </w:tr>
      <w:tr w:rsidR="00262AD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20"/>
                <w:szCs w:val="20"/>
              </w:rPr>
              <w:t>Иной показатель:</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060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w:t>
            </w:r>
          </w:p>
        </w:tc>
      </w:tr>
    </w:tbl>
    <w:p w:rsidR="00262AD4" w:rsidRDefault="00EC36FA">
      <w:pPr>
        <w:spacing w:before="240" w:after="240"/>
        <w:jc w:val="both"/>
      </w:pPr>
      <w:r>
        <w:rPr>
          <w:rFonts w:ascii="Times New Roman" w:eastAsia="Times New Roman" w:hAnsi="Times New Roman" w:cs="Times New Roman"/>
          <w:color w:val="000000"/>
          <w:sz w:val="28"/>
          <w:szCs w:val="28"/>
        </w:rPr>
        <w:t>     Управлением опеки (попечительства) и охраны прав детства администрации города Липецка ежемесячно, ежеквартально, ежегодно предоставляются формы статистического и экономического наблюдения в отделы территориального органа Федеральной службы государстве</w:t>
      </w:r>
      <w:r>
        <w:rPr>
          <w:rFonts w:ascii="Times New Roman" w:eastAsia="Times New Roman" w:hAnsi="Times New Roman" w:cs="Times New Roman"/>
          <w:color w:val="000000"/>
          <w:sz w:val="28"/>
          <w:szCs w:val="28"/>
        </w:rPr>
        <w:t xml:space="preserve">нной статистики по Липецкой области, в отдел статистики управления образования и науки Липецкой области, а также в департамент финансов администрации города Липецка. </w:t>
      </w:r>
    </w:p>
    <w:p w:rsidR="00262AD4" w:rsidRDefault="00EC36FA">
      <w:pPr>
        <w:spacing w:before="240" w:after="240"/>
        <w:jc w:val="both"/>
      </w:pPr>
      <w:r>
        <w:rPr>
          <w:rFonts w:ascii="Times New Roman" w:eastAsia="Times New Roman" w:hAnsi="Times New Roman" w:cs="Times New Roman"/>
          <w:color w:val="000000"/>
          <w:sz w:val="28"/>
          <w:szCs w:val="28"/>
        </w:rPr>
        <w:t>    Финансирование деятельности управления осуществляется за счет средств областного и го</w:t>
      </w:r>
      <w:r>
        <w:rPr>
          <w:rFonts w:ascii="Times New Roman" w:eastAsia="Times New Roman" w:hAnsi="Times New Roman" w:cs="Times New Roman"/>
          <w:color w:val="000000"/>
          <w:sz w:val="28"/>
          <w:szCs w:val="28"/>
        </w:rPr>
        <w:t>родского бюджетов. Объем субвенции, выделяемой на обеспечение деятельности управления по исполнению переданных полномочий, норматив штатной численности специалистов управления определяется законом Липецкой области от 27.12.2007 № 113-ОЗ "О наделении органо</w:t>
      </w:r>
      <w:r>
        <w:rPr>
          <w:rFonts w:ascii="Times New Roman" w:eastAsia="Times New Roman" w:hAnsi="Times New Roman" w:cs="Times New Roman"/>
          <w:color w:val="000000"/>
          <w:sz w:val="28"/>
          <w:szCs w:val="28"/>
        </w:rPr>
        <w:t xml:space="preserve">в местного самоуправления отдельными государственными полномочиями по осуществлению деятельности по опеке и попечительству в Липецкой области". Расчет объема финансирования осуществляется управлением образования и науки Липецкой области. </w:t>
      </w:r>
    </w:p>
    <w:p w:rsidR="00262AD4" w:rsidRDefault="00EC36FA">
      <w:pPr>
        <w:spacing w:before="240" w:after="240"/>
        <w:jc w:val="both"/>
      </w:pPr>
      <w:r>
        <w:rPr>
          <w:rFonts w:ascii="Times New Roman" w:eastAsia="Times New Roman" w:hAnsi="Times New Roman" w:cs="Times New Roman"/>
          <w:color w:val="000000"/>
          <w:sz w:val="28"/>
          <w:szCs w:val="28"/>
        </w:rPr>
        <w:t>     Штатная числ</w:t>
      </w:r>
      <w:r>
        <w:rPr>
          <w:rFonts w:ascii="Times New Roman" w:eastAsia="Times New Roman" w:hAnsi="Times New Roman" w:cs="Times New Roman"/>
          <w:color w:val="000000"/>
          <w:sz w:val="28"/>
          <w:szCs w:val="28"/>
        </w:rPr>
        <w:t xml:space="preserve">енность работников управления соответствует нормативам. </w:t>
      </w:r>
      <w:r>
        <w:rPr>
          <w:rFonts w:ascii="Times New Roman" w:eastAsia="Times New Roman" w:hAnsi="Times New Roman" w:cs="Times New Roman"/>
          <w:color w:val="000000"/>
          <w:sz w:val="28"/>
          <w:szCs w:val="28"/>
          <w:shd w:val="clear" w:color="auto" w:fill="FFFFFF"/>
        </w:rPr>
        <w:t> </w:t>
      </w:r>
      <w:r>
        <w:rPr>
          <w:rFonts w:ascii="Times New Roman" w:eastAsia="Times New Roman" w:hAnsi="Times New Roman" w:cs="Times New Roman"/>
          <w:color w:val="000000"/>
          <w:sz w:val="28"/>
          <w:szCs w:val="28"/>
        </w:rPr>
        <w:t>На основании распоряжения администрации города Липецка от 30.12.2022 №23-ш «Об утверждении структуры и штатного расписания управления опеки (попечительства) и охраны прав детства администрации города</w:t>
      </w:r>
      <w:r>
        <w:rPr>
          <w:rFonts w:ascii="Times New Roman" w:eastAsia="Times New Roman" w:hAnsi="Times New Roman" w:cs="Times New Roman"/>
          <w:color w:val="000000"/>
          <w:sz w:val="28"/>
          <w:szCs w:val="28"/>
        </w:rPr>
        <w:t xml:space="preserve"> Липецка» с 01.01.2023 утверждено штатное расписание на 34 должности муниципальной службы. На основании распоряжения администрации города Липецка от 29.09.2023 №38-ш «Об утверждении структуры и штатного расписания управления опеки (попечительства) и охраны</w:t>
      </w:r>
      <w:r>
        <w:rPr>
          <w:rFonts w:ascii="Times New Roman" w:eastAsia="Times New Roman" w:hAnsi="Times New Roman" w:cs="Times New Roman"/>
          <w:color w:val="000000"/>
          <w:sz w:val="28"/>
          <w:szCs w:val="28"/>
        </w:rPr>
        <w:t xml:space="preserve"> прав детства администрации города </w:t>
      </w:r>
      <w:r>
        <w:rPr>
          <w:rFonts w:ascii="Times New Roman" w:eastAsia="Times New Roman" w:hAnsi="Times New Roman" w:cs="Times New Roman"/>
          <w:color w:val="000000"/>
          <w:sz w:val="28"/>
          <w:szCs w:val="28"/>
        </w:rPr>
        <w:lastRenderedPageBreak/>
        <w:t xml:space="preserve">Липецка» с 01.10.2023 утверждено штатное расписание на 34 должности муниципальной службы. </w:t>
      </w:r>
    </w:p>
    <w:p w:rsidR="00262AD4" w:rsidRDefault="00EC36FA">
      <w:pPr>
        <w:spacing w:before="240" w:after="240"/>
        <w:jc w:val="both"/>
      </w:pPr>
      <w:r>
        <w:rPr>
          <w:rFonts w:ascii="Times New Roman" w:eastAsia="Times New Roman" w:hAnsi="Times New Roman" w:cs="Times New Roman"/>
          <w:color w:val="000000"/>
          <w:sz w:val="28"/>
          <w:szCs w:val="28"/>
        </w:rPr>
        <w:t>      Управлением осуществляются меры по повышению эффективности расходования бюджетных средств: при заключении государственных (м</w:t>
      </w:r>
      <w:r>
        <w:rPr>
          <w:rFonts w:ascii="Times New Roman" w:eastAsia="Times New Roman" w:hAnsi="Times New Roman" w:cs="Times New Roman"/>
          <w:color w:val="000000"/>
          <w:sz w:val="28"/>
          <w:szCs w:val="28"/>
        </w:rPr>
        <w:t>униципальных) контрактов с применением конкурентных способов сложилась экономия в сумме 216136,01 руб.</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На 1 января 2024 года количество детей, находящихся под опекой (попечительством), составило 550 человек, из них переданных под опеку в 2023 году 84 дет</w:t>
      </w:r>
      <w:r>
        <w:rPr>
          <w:rFonts w:ascii="Times New Roman" w:eastAsia="Times New Roman" w:hAnsi="Times New Roman" w:cs="Times New Roman"/>
          <w:color w:val="000000"/>
          <w:sz w:val="28"/>
          <w:szCs w:val="28"/>
          <w:shd w:val="clear" w:color="auto" w:fill="FFFFFF"/>
        </w:rPr>
        <w:t>ей. Количество детей в приемных семьях составило 100 человек, из них переданных в приемную семью в 2023 году 7 человек. Число приемных семей составило 74, в 2023 году было создано 5 приемных семей.</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В 2023 году количество детей -сирот и детей, оставших</w:t>
      </w:r>
      <w:r>
        <w:rPr>
          <w:rFonts w:ascii="Times New Roman" w:eastAsia="Times New Roman" w:hAnsi="Times New Roman" w:cs="Times New Roman"/>
          <w:color w:val="000000"/>
          <w:sz w:val="28"/>
          <w:szCs w:val="28"/>
          <w:shd w:val="clear" w:color="auto" w:fill="FFFFFF"/>
        </w:rPr>
        <w:t xml:space="preserve">ся без попечения родителей, а также лиц из числа детей -сирот и детей, оставшихся без попечения родителей, на которых выплачивается единовременная выплата на ремонт жилого помещения составило 20 человек. </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На 1 января 2024 года количество детей - сирот</w:t>
      </w:r>
      <w:r>
        <w:rPr>
          <w:rFonts w:ascii="Times New Roman" w:eastAsia="Times New Roman" w:hAnsi="Times New Roman" w:cs="Times New Roman"/>
          <w:color w:val="000000"/>
          <w:sz w:val="28"/>
          <w:szCs w:val="28"/>
          <w:shd w:val="clear" w:color="auto" w:fill="FFFFFF"/>
        </w:rPr>
        <w:t xml:space="preserve"> и детей, оставшихся без попечения родителей в связи с усыновлением (удочерением) составило 132 человека. </w:t>
      </w:r>
    </w:p>
    <w:p w:rsidR="00262AD4" w:rsidRDefault="00EC36FA">
      <w:pPr>
        <w:jc w:val="both"/>
      </w:pPr>
      <w:r>
        <w:rPr>
          <w:rFonts w:ascii="Times New Roman" w:eastAsia="Times New Roman" w:hAnsi="Times New Roman" w:cs="Times New Roman"/>
          <w:color w:val="000000"/>
          <w:sz w:val="28"/>
          <w:szCs w:val="28"/>
        </w:rPr>
        <w:t xml:space="preserve">     Размер пособий и сроки выплат осуществляются согласно законов Липецкой области от 30.12.2004 № 166-ОЗ «О социальной поддержке обучающихся </w:t>
      </w:r>
      <w:r>
        <w:rPr>
          <w:rFonts w:ascii="Times New Roman" w:eastAsia="Times New Roman" w:hAnsi="Times New Roman" w:cs="Times New Roman"/>
          <w:color w:val="000000"/>
          <w:sz w:val="28"/>
          <w:szCs w:val="28"/>
        </w:rPr>
        <w:t xml:space="preserve">образовательных организаций и дополнительных гарантиях по социальной поддержке детей - сирот и детей, оставшихся без попечения родителей, в Липецкой области», от 05.07.1997 № 72-ОЗ «О материальном обеспечении приемной семьи в Липецкой области», 27.12.2021 </w:t>
      </w:r>
      <w:r>
        <w:rPr>
          <w:rFonts w:ascii="Times New Roman" w:eastAsia="Times New Roman" w:hAnsi="Times New Roman" w:cs="Times New Roman"/>
          <w:color w:val="000000"/>
          <w:sz w:val="28"/>
          <w:szCs w:val="28"/>
        </w:rPr>
        <w:t>№ 60-ОЗ «О социальных, поощрительных выплатах и мерах социальной поддержки в сфере семейной и демографической политики, а также лицам, имеющим особые заслуги перед Российской Федерацией и Липецкой областью».</w:t>
      </w:r>
    </w:p>
    <w:p w:rsidR="00262AD4" w:rsidRDefault="00EC36FA">
      <w:pPr>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b/>
          <w:color w:val="000000"/>
          <w:sz w:val="28"/>
          <w:szCs w:val="28"/>
        </w:rPr>
        <w:t>Раздел 3 "Анализ отчета об исполнении бюджета г</w:t>
      </w:r>
      <w:r>
        <w:rPr>
          <w:rFonts w:ascii="Times New Roman" w:eastAsia="Times New Roman" w:hAnsi="Times New Roman" w:cs="Times New Roman"/>
          <w:b/>
          <w:color w:val="000000"/>
          <w:sz w:val="28"/>
          <w:szCs w:val="28"/>
        </w:rPr>
        <w:t>лавного распорядителя бюджетных средств"</w:t>
      </w: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4"/>
          <w:szCs w:val="24"/>
        </w:rPr>
        <w:t> </w:t>
      </w:r>
    </w:p>
    <w:p w:rsidR="00262AD4" w:rsidRDefault="00EC36FA">
      <w:pPr>
        <w:spacing w:line="360" w:lineRule="auto"/>
        <w:ind w:firstLine="720"/>
        <w:jc w:val="both"/>
      </w:pPr>
      <w:r>
        <w:rPr>
          <w:rFonts w:ascii="Times New Roman" w:eastAsia="Times New Roman" w:hAnsi="Times New Roman" w:cs="Times New Roman"/>
          <w:b/>
          <w:color w:val="000000"/>
          <w:sz w:val="28"/>
          <w:szCs w:val="28"/>
        </w:rPr>
        <w:t>Форма 0503123</w:t>
      </w:r>
    </w:p>
    <w:p w:rsidR="00262AD4" w:rsidRDefault="00EC36FA">
      <w:pPr>
        <w:jc w:val="both"/>
      </w:pPr>
      <w:r>
        <w:rPr>
          <w:rFonts w:ascii="Times New Roman" w:eastAsia="Times New Roman" w:hAnsi="Times New Roman" w:cs="Times New Roman"/>
          <w:color w:val="000000"/>
          <w:sz w:val="28"/>
          <w:szCs w:val="28"/>
          <w:shd w:val="clear" w:color="auto" w:fill="FFFFFF"/>
        </w:rPr>
        <w:t>     В ф.0503123 раздел 1 строка 0100 графа 4 (139958646,70 руб.) соответствует ф.0503127 раздел 1 строка 010 графа 5 (139958646,70 руб.) - поступление доходов, раздел 2 строка 2100 графа 4 (14316425</w:t>
      </w:r>
      <w:r>
        <w:rPr>
          <w:rFonts w:ascii="Times New Roman" w:eastAsia="Times New Roman" w:hAnsi="Times New Roman" w:cs="Times New Roman"/>
          <w:color w:val="000000"/>
          <w:sz w:val="28"/>
          <w:szCs w:val="28"/>
          <w:shd w:val="clear" w:color="auto" w:fill="FFFFFF"/>
        </w:rPr>
        <w:t>3,74 руб.) соответствует ф.0503127 раздел 2 строка 200 графа 6 (143164253,74 руб.) - выбытие денежных средств.</w:t>
      </w:r>
    </w:p>
    <w:p w:rsidR="00262AD4" w:rsidRDefault="00EC36FA">
      <w:pPr>
        <w:jc w:val="both"/>
      </w:pPr>
      <w:r>
        <w:rPr>
          <w:rFonts w:ascii="Times New Roman" w:eastAsia="Times New Roman" w:hAnsi="Times New Roman" w:cs="Times New Roman"/>
          <w:color w:val="000000"/>
          <w:sz w:val="28"/>
          <w:szCs w:val="28"/>
          <w:shd w:val="clear" w:color="auto" w:fill="FFFFFF"/>
        </w:rPr>
        <w:t>    В строке 4210 отражается поступление к</w:t>
      </w:r>
      <w:r>
        <w:rPr>
          <w:rFonts w:ascii="Times New Roman" w:eastAsia="Times New Roman" w:hAnsi="Times New Roman" w:cs="Times New Roman"/>
          <w:color w:val="000000"/>
          <w:sz w:val="28"/>
          <w:szCs w:val="28"/>
        </w:rPr>
        <w:t xml:space="preserve">омпенсации затрат бюджета по возмещению средств в областной бюджет по предписанию управления финансов </w:t>
      </w:r>
      <w:r>
        <w:rPr>
          <w:rFonts w:ascii="Times New Roman" w:eastAsia="Times New Roman" w:hAnsi="Times New Roman" w:cs="Times New Roman"/>
          <w:color w:val="000000"/>
          <w:sz w:val="28"/>
          <w:szCs w:val="28"/>
        </w:rPr>
        <w:lastRenderedPageBreak/>
        <w:t>Л</w:t>
      </w:r>
      <w:r>
        <w:rPr>
          <w:rFonts w:ascii="Times New Roman" w:eastAsia="Times New Roman" w:hAnsi="Times New Roman" w:cs="Times New Roman"/>
          <w:color w:val="000000"/>
          <w:sz w:val="28"/>
          <w:szCs w:val="28"/>
        </w:rPr>
        <w:t>ипецкой области от 23.05.2022 №10-10/19, компенсация затрат бюджета за излишне начисленное опекунское, социальное пособие</w:t>
      </w:r>
      <w:r>
        <w:rPr>
          <w:rFonts w:ascii="Times New Roman" w:eastAsia="Times New Roman" w:hAnsi="Times New Roman" w:cs="Times New Roman"/>
          <w:color w:val="000000"/>
          <w:sz w:val="28"/>
          <w:szCs w:val="28"/>
          <w:shd w:val="clear" w:color="auto" w:fill="FFFFFF"/>
        </w:rPr>
        <w:t xml:space="preserve"> за 2021-2022 года в размере -655746,14 руб. </w:t>
      </w:r>
    </w:p>
    <w:p w:rsidR="00262AD4" w:rsidRDefault="00EC36FA">
      <w:pPr>
        <w:jc w:val="both"/>
      </w:pPr>
      <w:r>
        <w:rPr>
          <w:rFonts w:ascii="Times New Roman" w:eastAsia="Times New Roman" w:hAnsi="Times New Roman" w:cs="Times New Roman"/>
          <w:color w:val="000000"/>
          <w:sz w:val="28"/>
          <w:szCs w:val="28"/>
          <w:shd w:val="clear" w:color="auto" w:fill="FFFFFF"/>
        </w:rPr>
        <w:t>    </w:t>
      </w:r>
      <w:r>
        <w:rPr>
          <w:rFonts w:ascii="Times New Roman" w:eastAsia="Times New Roman" w:hAnsi="Times New Roman" w:cs="Times New Roman"/>
          <w:color w:val="000000"/>
          <w:sz w:val="28"/>
          <w:szCs w:val="28"/>
        </w:rPr>
        <w:t>В строке 4220 отражается возмещение средств в областной бюджет по предписанию управле</w:t>
      </w:r>
      <w:r>
        <w:rPr>
          <w:rFonts w:ascii="Times New Roman" w:eastAsia="Times New Roman" w:hAnsi="Times New Roman" w:cs="Times New Roman"/>
          <w:color w:val="000000"/>
          <w:sz w:val="28"/>
          <w:szCs w:val="28"/>
        </w:rPr>
        <w:t xml:space="preserve">ния финансов Липецкой области от 23.05.2022 №10-10/19 и возврат субвенции за излишне начисленное опекунское, социальное пособие за 2021-2022 </w:t>
      </w:r>
      <w:r>
        <w:rPr>
          <w:rFonts w:ascii="Times New Roman" w:eastAsia="Times New Roman" w:hAnsi="Times New Roman" w:cs="Times New Roman"/>
          <w:color w:val="000000"/>
          <w:sz w:val="28"/>
          <w:szCs w:val="28"/>
          <w:shd w:val="clear" w:color="auto" w:fill="FFFFFF"/>
        </w:rPr>
        <w:t>в размере +655746,14 руб.</w:t>
      </w:r>
    </w:p>
    <w:p w:rsidR="00262AD4" w:rsidRDefault="00EC36FA">
      <w:pPr>
        <w:jc w:val="both"/>
      </w:pPr>
      <w:r>
        <w:rPr>
          <w:rFonts w:ascii="Times New Roman" w:eastAsia="Times New Roman" w:hAnsi="Times New Roman" w:cs="Times New Roman"/>
          <w:color w:val="000000"/>
          <w:sz w:val="28"/>
          <w:szCs w:val="28"/>
          <w:shd w:val="clear" w:color="auto" w:fill="FFFFFF"/>
        </w:rPr>
        <w:t>     </w:t>
      </w:r>
      <w:r>
        <w:rPr>
          <w:rFonts w:ascii="Times New Roman" w:eastAsia="Times New Roman" w:hAnsi="Times New Roman" w:cs="Times New Roman"/>
          <w:color w:val="000000"/>
          <w:sz w:val="28"/>
          <w:szCs w:val="28"/>
        </w:rPr>
        <w:t>В строке 5010 учитываются суммы поступления субвенций в размере 139958646,70 руб., п</w:t>
      </w:r>
      <w:r>
        <w:rPr>
          <w:rFonts w:ascii="Times New Roman" w:eastAsia="Times New Roman" w:hAnsi="Times New Roman" w:cs="Times New Roman"/>
          <w:color w:val="000000"/>
          <w:sz w:val="28"/>
          <w:szCs w:val="28"/>
        </w:rPr>
        <w:t>оступления денежных средств во временное распоряжение в размере 8711,28 руб., восстановление кассовых расходов в размере 216527,17 руб., обороты по КД 11302994040000130 в размере 655746,14 руб., о</w:t>
      </w:r>
      <w:r>
        <w:rPr>
          <w:rFonts w:ascii="Times New Roman" w:eastAsia="Times New Roman" w:hAnsi="Times New Roman" w:cs="Times New Roman"/>
          <w:color w:val="000000"/>
          <w:sz w:val="28"/>
          <w:szCs w:val="28"/>
          <w:shd w:val="clear" w:color="auto" w:fill="FFFFFF"/>
        </w:rPr>
        <w:t>бороты по КД 11701040040000180 в размере</w:t>
      </w:r>
      <w:r>
        <w:rPr>
          <w:rFonts w:ascii="Times New Roman" w:eastAsia="Times New Roman" w:hAnsi="Times New Roman" w:cs="Times New Roman"/>
          <w:color w:val="000000"/>
          <w:sz w:val="28"/>
          <w:szCs w:val="28"/>
        </w:rPr>
        <w:t xml:space="preserve"> 16000,00 руб.</w:t>
      </w:r>
    </w:p>
    <w:p w:rsidR="00262AD4" w:rsidRDefault="00EC36FA">
      <w:pPr>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В строке 5020 учитываются суммы перечислений в размере 143164253,74 руб., перечисление денежных средств во временном распоряжении в размере 8555,56 руб., восстановление кассовых расходов в размере 216527,17 руб., обороты по КД 21960010040000150 в размере 6</w:t>
      </w:r>
      <w:r>
        <w:rPr>
          <w:rFonts w:ascii="Times New Roman" w:eastAsia="Times New Roman" w:hAnsi="Times New Roman" w:cs="Times New Roman"/>
          <w:color w:val="000000"/>
          <w:sz w:val="28"/>
          <w:szCs w:val="28"/>
        </w:rPr>
        <w:t xml:space="preserve">55746,14 руб., </w:t>
      </w:r>
      <w:r>
        <w:rPr>
          <w:rFonts w:ascii="Times New Roman" w:eastAsia="Times New Roman" w:hAnsi="Times New Roman" w:cs="Times New Roman"/>
          <w:color w:val="000000"/>
          <w:sz w:val="28"/>
          <w:szCs w:val="28"/>
          <w:shd w:val="clear" w:color="auto" w:fill="FFFFFF"/>
        </w:rPr>
        <w:t xml:space="preserve">обороты по КД 11701040040000180 </w:t>
      </w:r>
      <w:r>
        <w:rPr>
          <w:rFonts w:ascii="Times New Roman" w:eastAsia="Times New Roman" w:hAnsi="Times New Roman" w:cs="Times New Roman"/>
          <w:color w:val="000000"/>
          <w:sz w:val="28"/>
          <w:szCs w:val="28"/>
        </w:rPr>
        <w:t>в размере 16000,00 руб.</w:t>
      </w:r>
      <w:r>
        <w:rPr>
          <w:rFonts w:ascii="Times New Roman" w:eastAsia="Times New Roman" w:hAnsi="Times New Roman" w:cs="Times New Roman"/>
          <w:color w:val="000000"/>
          <w:sz w:val="24"/>
          <w:szCs w:val="24"/>
        </w:rPr>
        <w:t> </w:t>
      </w:r>
    </w:p>
    <w:p w:rsidR="00262AD4" w:rsidRDefault="00EC36FA">
      <w:pPr>
        <w:jc w:val="both"/>
      </w:pPr>
      <w:r>
        <w:rPr>
          <w:rFonts w:ascii="Times New Roman" w:eastAsia="Times New Roman" w:hAnsi="Times New Roman" w:cs="Times New Roman"/>
          <w:color w:val="000000"/>
          <w:sz w:val="28"/>
          <w:szCs w:val="28"/>
          <w:shd w:val="clear" w:color="auto" w:fill="FFFFFF"/>
        </w:rPr>
        <w:t>  </w:t>
      </w:r>
    </w:p>
    <w:p w:rsidR="00262AD4" w:rsidRDefault="00EC36FA">
      <w:pPr>
        <w:jc w:val="both"/>
      </w:pPr>
      <w:r>
        <w:rPr>
          <w:rFonts w:ascii="Times New Roman" w:eastAsia="Times New Roman" w:hAnsi="Times New Roman" w:cs="Times New Roman"/>
          <w:color w:val="000000"/>
          <w:sz w:val="28"/>
          <w:szCs w:val="28"/>
          <w:shd w:val="clear" w:color="auto" w:fill="FFFFFF"/>
        </w:rPr>
        <w:t>         </w:t>
      </w:r>
      <w:r>
        <w:rPr>
          <w:rFonts w:ascii="Times New Roman" w:eastAsia="Times New Roman" w:hAnsi="Times New Roman" w:cs="Times New Roman"/>
          <w:b/>
          <w:color w:val="000000"/>
          <w:sz w:val="28"/>
          <w:szCs w:val="28"/>
        </w:rPr>
        <w:t>Форма 0503127</w:t>
      </w:r>
    </w:p>
    <w:p w:rsidR="00262AD4" w:rsidRDefault="00EC36FA">
      <w:pPr>
        <w:jc w:val="both"/>
      </w:pPr>
      <w:r>
        <w:rPr>
          <w:rFonts w:ascii="Times New Roman" w:eastAsia="Times New Roman" w:hAnsi="Times New Roman" w:cs="Times New Roman"/>
          <w:color w:val="000000"/>
          <w:sz w:val="28"/>
          <w:szCs w:val="28"/>
        </w:rPr>
        <w:t>     На 2023 год утверждено бюджетных назначений по доходам в размере 140614325,14 руб. Поступило доходов на 01.01.2024 139958646,70 руб.</w:t>
      </w:r>
      <w:bookmarkStart w:id="1" w:name="_dx_frag_StartFragment"/>
      <w:bookmarkStart w:id="2" w:name="_dx_frag_EndFragment"/>
      <w:bookmarkEnd w:id="1"/>
      <w:bookmarkEnd w:id="2"/>
    </w:p>
    <w:p w:rsidR="00262AD4" w:rsidRDefault="00EC36FA">
      <w:pPr>
        <w:jc w:val="center"/>
      </w:pPr>
      <w:r>
        <w:rPr>
          <w:rFonts w:ascii="Times New Roman" w:eastAsia="Times New Roman" w:hAnsi="Times New Roman" w:cs="Times New Roman"/>
          <w:b/>
          <w:color w:val="000000"/>
          <w:sz w:val="24"/>
          <w:szCs w:val="24"/>
        </w:rPr>
        <w:t xml:space="preserve">Анализ поступлений </w:t>
      </w:r>
      <w:r>
        <w:rPr>
          <w:rFonts w:ascii="Times New Roman" w:eastAsia="Times New Roman" w:hAnsi="Times New Roman" w:cs="Times New Roman"/>
          <w:b/>
          <w:color w:val="000000"/>
          <w:sz w:val="24"/>
          <w:szCs w:val="24"/>
        </w:rPr>
        <w:t>доходов                                                  </w:t>
      </w:r>
    </w:p>
    <w:p w:rsidR="00262AD4" w:rsidRDefault="00EC36FA">
      <w:pPr>
        <w:jc w:val="both"/>
      </w:pPr>
      <w:r>
        <w:rPr>
          <w:rFonts w:ascii="Times New Roman" w:eastAsia="Times New Roman" w:hAnsi="Times New Roman" w:cs="Times New Roman"/>
          <w:color w:val="000000"/>
          <w:sz w:val="24"/>
          <w:szCs w:val="24"/>
        </w:rPr>
        <w:t> </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818"/>
        <w:gridCol w:w="1816"/>
        <w:gridCol w:w="1535"/>
        <w:gridCol w:w="1352"/>
        <w:gridCol w:w="1243"/>
        <w:gridCol w:w="1906"/>
      </w:tblGrid>
      <w:tr w:rsidR="00262AD4">
        <w:tc>
          <w:tcPr>
            <w:tcW w:w="18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18"/>
                <w:szCs w:val="18"/>
              </w:rPr>
              <w:t>Код доходов</w:t>
            </w:r>
          </w:p>
        </w:tc>
        <w:tc>
          <w:tcPr>
            <w:tcW w:w="1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18"/>
                <w:szCs w:val="18"/>
              </w:rPr>
              <w:t>Наименование</w:t>
            </w: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18"/>
                <w:szCs w:val="18"/>
              </w:rPr>
              <w:t>Утвержденные бюджетные назначения (план)</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18"/>
                <w:szCs w:val="18"/>
              </w:rPr>
              <w:t xml:space="preserve">Поступления </w:t>
            </w:r>
          </w:p>
          <w:p w:rsidR="00262AD4" w:rsidRDefault="00EC36FA">
            <w:pPr>
              <w:jc w:val="center"/>
            </w:pPr>
            <w:r>
              <w:rPr>
                <w:rFonts w:ascii="Times New Roman" w:eastAsia="Times New Roman" w:hAnsi="Times New Roman" w:cs="Times New Roman"/>
                <w:b/>
                <w:color w:val="000000"/>
                <w:sz w:val="18"/>
                <w:szCs w:val="18"/>
              </w:rPr>
              <w:t>(факт)</w:t>
            </w:r>
          </w:p>
        </w:tc>
        <w:tc>
          <w:tcPr>
            <w:tcW w:w="1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18"/>
                <w:szCs w:val="18"/>
              </w:rPr>
              <w:t>Отклонение</w:t>
            </w:r>
          </w:p>
          <w:p w:rsidR="00262AD4" w:rsidRDefault="00EC36FA">
            <w:pPr>
              <w:jc w:val="center"/>
            </w:pPr>
            <w:r>
              <w:rPr>
                <w:rFonts w:ascii="Times New Roman" w:eastAsia="Times New Roman" w:hAnsi="Times New Roman" w:cs="Times New Roman"/>
                <w:b/>
                <w:color w:val="000000"/>
                <w:sz w:val="18"/>
                <w:szCs w:val="18"/>
              </w:rPr>
              <w:t>(факт-план)</w:t>
            </w: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18"/>
                <w:szCs w:val="18"/>
              </w:rPr>
              <w:t>Причины отклонений</w:t>
            </w:r>
          </w:p>
        </w:tc>
      </w:tr>
      <w:tr w:rsidR="00262AD4">
        <w:tc>
          <w:tcPr>
            <w:tcW w:w="183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18"/>
                <w:szCs w:val="18"/>
              </w:rPr>
              <w:t>2196010040000150</w:t>
            </w:r>
          </w:p>
          <w:p w:rsidR="00262AD4" w:rsidRDefault="00EC36FA">
            <w:pPr>
              <w:jc w:val="center"/>
            </w:pPr>
            <w:r>
              <w:rPr>
                <w:rFonts w:ascii="Times New Roman" w:eastAsia="Times New Roman" w:hAnsi="Times New Roman" w:cs="Times New Roman"/>
                <w:b/>
                <w:color w:val="000000"/>
                <w:sz w:val="18"/>
                <w:szCs w:val="18"/>
              </w:rPr>
              <w:t> </w:t>
            </w:r>
          </w:p>
          <w:p w:rsidR="00262AD4" w:rsidRDefault="00EC36FA">
            <w:r>
              <w:rPr>
                <w:rFonts w:ascii="Times New Roman" w:eastAsia="Times New Roman" w:hAnsi="Times New Roman" w:cs="Times New Roman"/>
                <w:color w:val="000000"/>
                <w:sz w:val="24"/>
                <w:szCs w:val="24"/>
              </w:rPr>
              <w:t> </w:t>
            </w:r>
          </w:p>
        </w:tc>
        <w:tc>
          <w:tcPr>
            <w:tcW w:w="1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b/>
                <w:color w:val="000000"/>
                <w:sz w:val="18"/>
                <w:szCs w:val="18"/>
              </w:rPr>
              <w:t xml:space="preserve">Возврат прочих остатков субсидий, субвенций и </w:t>
            </w:r>
            <w:r>
              <w:rPr>
                <w:rFonts w:ascii="Times New Roman" w:eastAsia="Times New Roman" w:hAnsi="Times New Roman" w:cs="Times New Roman"/>
                <w:b/>
                <w:color w:val="000000"/>
                <w:sz w:val="18"/>
                <w:szCs w:val="18"/>
              </w:rPr>
              <w:t>иных межбюджетных трансфертов, имеющих целевое назначение, прошлых лет из бюджетов городских округов, в том числе:</w:t>
            </w: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8"/>
                <w:szCs w:val="18"/>
              </w:rPr>
              <w:t>0,00</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18"/>
                <w:szCs w:val="18"/>
              </w:rPr>
              <w:t>-655746,14</w:t>
            </w:r>
          </w:p>
        </w:tc>
        <w:tc>
          <w:tcPr>
            <w:tcW w:w="1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hd w:val="clear" w:color="auto" w:fill="FFFFFF"/>
              <w:jc w:val="center"/>
              <w:rPr>
                <w:shd w:val="clear" w:color="auto" w:fill="FFFFFF"/>
              </w:rPr>
            </w:pPr>
            <w:r>
              <w:rPr>
                <w:rFonts w:ascii="Times New Roman" w:eastAsia="Times New Roman" w:hAnsi="Times New Roman" w:cs="Times New Roman"/>
                <w:b/>
                <w:color w:val="000000"/>
                <w:sz w:val="18"/>
                <w:szCs w:val="18"/>
              </w:rPr>
              <w:t>-655746,14</w:t>
            </w: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b/>
                <w:color w:val="000000"/>
                <w:sz w:val="18"/>
                <w:szCs w:val="18"/>
              </w:rPr>
              <w:t> </w:t>
            </w:r>
          </w:p>
        </w:tc>
      </w:tr>
      <w:tr w:rsidR="00262AD4">
        <w:tc>
          <w:tcPr>
            <w:tcW w:w="1834"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1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18"/>
                <w:szCs w:val="18"/>
              </w:rPr>
              <w:t>возмещение средств в областной бюджет по предписанию управления финансов Липецкой области от 23.05.2022 №10-1</w:t>
            </w:r>
            <w:r>
              <w:rPr>
                <w:rFonts w:ascii="Times New Roman" w:eastAsia="Times New Roman" w:hAnsi="Times New Roman" w:cs="Times New Roman"/>
                <w:color w:val="000000"/>
                <w:sz w:val="18"/>
                <w:szCs w:val="18"/>
              </w:rPr>
              <w:t>0/19</w:t>
            </w: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8"/>
                <w:szCs w:val="18"/>
              </w:rPr>
              <w:t>0,00</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8"/>
                <w:szCs w:val="18"/>
              </w:rPr>
              <w:t>-543742,74</w:t>
            </w:r>
          </w:p>
        </w:tc>
        <w:tc>
          <w:tcPr>
            <w:tcW w:w="1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hd w:val="clear" w:color="auto" w:fill="FFFFFF"/>
              <w:jc w:val="center"/>
              <w:rPr>
                <w:shd w:val="clear" w:color="auto" w:fill="FFFFFF"/>
              </w:rPr>
            </w:pPr>
            <w:r>
              <w:rPr>
                <w:rFonts w:ascii="Times New Roman" w:eastAsia="Times New Roman" w:hAnsi="Times New Roman" w:cs="Times New Roman"/>
                <w:color w:val="000000"/>
                <w:sz w:val="18"/>
                <w:szCs w:val="18"/>
              </w:rPr>
              <w:t>-543742,74</w:t>
            </w: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b/>
                <w:color w:val="000000"/>
                <w:sz w:val="18"/>
                <w:szCs w:val="18"/>
              </w:rPr>
              <w:t> </w:t>
            </w:r>
          </w:p>
        </w:tc>
      </w:tr>
      <w:tr w:rsidR="00262AD4">
        <w:tc>
          <w:tcPr>
            <w:tcW w:w="1834"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1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18"/>
                <w:szCs w:val="18"/>
              </w:rPr>
              <w:t>возврат субвенции за излишне начисленное опекунское, социальное пособие за 2021-2022 г.</w:t>
            </w: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8"/>
                <w:szCs w:val="18"/>
              </w:rPr>
              <w:t>0,00</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8"/>
                <w:szCs w:val="18"/>
              </w:rPr>
              <w:t>-114003,40</w:t>
            </w:r>
          </w:p>
        </w:tc>
        <w:tc>
          <w:tcPr>
            <w:tcW w:w="1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hd w:val="clear" w:color="auto" w:fill="FFFFFF"/>
              <w:jc w:val="center"/>
              <w:rPr>
                <w:shd w:val="clear" w:color="auto" w:fill="FFFFFF"/>
              </w:rPr>
            </w:pPr>
            <w:r>
              <w:rPr>
                <w:rFonts w:ascii="Times New Roman" w:eastAsia="Times New Roman" w:hAnsi="Times New Roman" w:cs="Times New Roman"/>
                <w:color w:val="000000"/>
                <w:sz w:val="18"/>
                <w:szCs w:val="18"/>
              </w:rPr>
              <w:t>-114003,40</w:t>
            </w: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b/>
                <w:color w:val="000000"/>
                <w:sz w:val="18"/>
                <w:szCs w:val="18"/>
              </w:rPr>
              <w:t> </w:t>
            </w:r>
          </w:p>
        </w:tc>
      </w:tr>
      <w:tr w:rsidR="00262AD4">
        <w:tc>
          <w:tcPr>
            <w:tcW w:w="18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b/>
                <w:color w:val="000000"/>
                <w:sz w:val="18"/>
                <w:szCs w:val="18"/>
              </w:rPr>
              <w:lastRenderedPageBreak/>
              <w:t>11607010040000140</w:t>
            </w:r>
          </w:p>
        </w:tc>
        <w:tc>
          <w:tcPr>
            <w:tcW w:w="18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18"/>
                <w:szCs w:val="18"/>
              </w:rPr>
              <w:t xml:space="preserve">Штрафы, неустойки, пени, уплаченные в случае просрочки исполнения поставщиком </w:t>
            </w:r>
            <w:r>
              <w:rPr>
                <w:rFonts w:ascii="Times New Roman" w:eastAsia="Times New Roman" w:hAnsi="Times New Roman" w:cs="Times New Roman"/>
                <w:color w:val="000000"/>
                <w:sz w:val="18"/>
                <w:szCs w:val="18"/>
              </w:rPr>
              <w:t>(подрядчиком,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8"/>
                <w:szCs w:val="18"/>
              </w:rPr>
              <w:t> </w:t>
            </w:r>
          </w:p>
        </w:tc>
        <w:tc>
          <w:tcPr>
            <w:tcW w:w="13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18"/>
                <w:szCs w:val="18"/>
              </w:rPr>
              <w:t>67,70</w:t>
            </w:r>
          </w:p>
        </w:tc>
        <w:tc>
          <w:tcPr>
            <w:tcW w:w="1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hd w:val="clear" w:color="auto" w:fill="FFFFFF"/>
              <w:jc w:val="center"/>
              <w:rPr>
                <w:shd w:val="clear" w:color="auto" w:fill="FFFFFF"/>
              </w:rPr>
            </w:pPr>
            <w:r>
              <w:rPr>
                <w:rFonts w:ascii="Times New Roman" w:eastAsia="Times New Roman" w:hAnsi="Times New Roman" w:cs="Times New Roman"/>
                <w:b/>
                <w:color w:val="000000"/>
                <w:sz w:val="18"/>
                <w:szCs w:val="18"/>
              </w:rPr>
              <w:t>+67,70</w:t>
            </w:r>
          </w:p>
        </w:tc>
        <w:tc>
          <w:tcPr>
            <w:tcW w:w="20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18"/>
                <w:szCs w:val="18"/>
              </w:rPr>
              <w:t xml:space="preserve">о данному коду доходов отсутствуют плановые назначения в связи с отсутствием </w:t>
            </w:r>
            <w:r>
              <w:rPr>
                <w:rFonts w:ascii="Times New Roman" w:eastAsia="Times New Roman" w:hAnsi="Times New Roman" w:cs="Times New Roman"/>
                <w:color w:val="000000"/>
                <w:sz w:val="18"/>
                <w:szCs w:val="18"/>
              </w:rPr>
              <w:t>планирования по доходам от пени</w:t>
            </w:r>
          </w:p>
        </w:tc>
      </w:tr>
    </w:tbl>
    <w:p w:rsidR="00262AD4" w:rsidRDefault="00EC36FA">
      <w:pPr>
        <w:jc w:val="both"/>
      </w:pPr>
      <w:r>
        <w:rPr>
          <w:rFonts w:ascii="Times New Roman" w:eastAsia="Times New Roman" w:hAnsi="Times New Roman" w:cs="Times New Roman"/>
          <w:color w:val="000000"/>
          <w:sz w:val="28"/>
          <w:szCs w:val="28"/>
        </w:rPr>
        <w:t> </w:t>
      </w:r>
    </w:p>
    <w:p w:rsidR="00262AD4" w:rsidRDefault="00EC36FA">
      <w:pPr>
        <w:jc w:val="both"/>
      </w:pPr>
      <w:r>
        <w:rPr>
          <w:rFonts w:ascii="Times New Roman" w:eastAsia="Times New Roman" w:hAnsi="Times New Roman" w:cs="Times New Roman"/>
          <w:color w:val="000000"/>
          <w:sz w:val="28"/>
          <w:szCs w:val="28"/>
        </w:rPr>
        <w:t>       На 2023 год утверждено бюджетных назначений по расходам в размере 143201311,00 руб. Исполнено на 01.01.2024 143164253,74 руб., что составляет 99,97 % от бюджетных назначений.</w:t>
      </w:r>
      <w:r>
        <w:rPr>
          <w:rFonts w:ascii="Times New Roman" w:eastAsia="Times New Roman" w:hAnsi="Times New Roman" w:cs="Times New Roman"/>
          <w:color w:val="000000"/>
          <w:sz w:val="24"/>
          <w:szCs w:val="24"/>
        </w:rPr>
        <w:t> </w:t>
      </w:r>
    </w:p>
    <w:p w:rsidR="00262AD4" w:rsidRDefault="00EC36FA">
      <w:pPr>
        <w:jc w:val="both"/>
      </w:pPr>
      <w:r>
        <w:rPr>
          <w:rFonts w:ascii="Times New Roman" w:eastAsia="Times New Roman" w:hAnsi="Times New Roman" w:cs="Times New Roman"/>
          <w:color w:val="000000"/>
          <w:sz w:val="28"/>
          <w:szCs w:val="28"/>
        </w:rPr>
        <w:t>   </w:t>
      </w:r>
    </w:p>
    <w:p w:rsidR="00262AD4" w:rsidRDefault="00EC36FA">
      <w:pPr>
        <w:jc w:val="both"/>
      </w:pPr>
      <w:r>
        <w:rPr>
          <w:rFonts w:ascii="Times New Roman" w:eastAsia="Times New Roman" w:hAnsi="Times New Roman" w:cs="Times New Roman"/>
          <w:b/>
          <w:color w:val="000000"/>
          <w:sz w:val="28"/>
          <w:szCs w:val="28"/>
        </w:rPr>
        <w:t>          Форма 0503128</w:t>
      </w:r>
    </w:p>
    <w:p w:rsidR="00262AD4" w:rsidRDefault="00EC36FA">
      <w:pPr>
        <w:spacing w:before="240" w:after="240"/>
        <w:jc w:val="both"/>
      </w:pPr>
      <w:r>
        <w:rPr>
          <w:rFonts w:ascii="Times New Roman" w:eastAsia="Times New Roman" w:hAnsi="Times New Roman" w:cs="Times New Roman"/>
          <w:color w:val="000000"/>
          <w:sz w:val="28"/>
          <w:szCs w:val="28"/>
        </w:rPr>
        <w:t xml:space="preserve">     В </w:t>
      </w:r>
      <w:r>
        <w:rPr>
          <w:rFonts w:ascii="Times New Roman" w:eastAsia="Times New Roman" w:hAnsi="Times New Roman" w:cs="Times New Roman"/>
          <w:color w:val="000000"/>
          <w:sz w:val="28"/>
          <w:szCs w:val="28"/>
        </w:rPr>
        <w:t>разделе 1 отражены показатели о принятых и исполненных обязательствах. Утвержденные ассигнования (143201311,00 руб.) и исполненные обязательства (143164253,74 руб.) соответствуют показателям ф.0503127.</w:t>
      </w:r>
    </w:p>
    <w:p w:rsidR="00262AD4" w:rsidRDefault="00EC36FA">
      <w:pPr>
        <w:spacing w:before="240" w:after="240"/>
        <w:jc w:val="both"/>
      </w:pPr>
      <w:r>
        <w:rPr>
          <w:rFonts w:ascii="Times New Roman" w:eastAsia="Times New Roman" w:hAnsi="Times New Roman" w:cs="Times New Roman"/>
          <w:color w:val="000000"/>
          <w:sz w:val="28"/>
          <w:szCs w:val="28"/>
        </w:rPr>
        <w:t>      В разделе 1 графе 8 приняты бюджетные обязательс</w:t>
      </w:r>
      <w:r>
        <w:rPr>
          <w:rFonts w:ascii="Times New Roman" w:eastAsia="Times New Roman" w:hAnsi="Times New Roman" w:cs="Times New Roman"/>
          <w:color w:val="000000"/>
          <w:sz w:val="28"/>
          <w:szCs w:val="28"/>
        </w:rPr>
        <w:t xml:space="preserve">тва по контрактам с применением конкурентных способов в 2023 в сумме 914452,65 руб., что соответствует разделу 4 графе 3 ф.0503175. Данные с ЕИС-в сфере закупок по состоянию на 31.12.2023 сверены. </w:t>
      </w:r>
    </w:p>
    <w:p w:rsidR="00262AD4" w:rsidRDefault="00EC36FA">
      <w:pPr>
        <w:spacing w:before="240" w:after="240"/>
        <w:jc w:val="both"/>
      </w:pPr>
      <w:r>
        <w:rPr>
          <w:rFonts w:ascii="Times New Roman" w:eastAsia="Times New Roman" w:hAnsi="Times New Roman" w:cs="Times New Roman"/>
          <w:color w:val="000000"/>
          <w:sz w:val="28"/>
          <w:szCs w:val="28"/>
        </w:rPr>
        <w:t xml:space="preserve">    В разделе 3 в графе 4 утверждены бюджетные </w:t>
      </w:r>
      <w:r>
        <w:rPr>
          <w:rFonts w:ascii="Times New Roman" w:eastAsia="Times New Roman" w:hAnsi="Times New Roman" w:cs="Times New Roman"/>
          <w:color w:val="000000"/>
          <w:sz w:val="28"/>
          <w:szCs w:val="28"/>
        </w:rPr>
        <w:t>ассигнования на 2024-2026 гг. в размере 448657047,29 руб.</w:t>
      </w:r>
      <w:r>
        <w:rPr>
          <w:rFonts w:ascii="Times New Roman" w:eastAsia="Times New Roman" w:hAnsi="Times New Roman" w:cs="Times New Roman"/>
          <w:b/>
          <w:color w:val="000000"/>
          <w:sz w:val="28"/>
          <w:szCs w:val="28"/>
        </w:rPr>
        <w:t> </w:t>
      </w:r>
    </w:p>
    <w:p w:rsidR="00262AD4" w:rsidRDefault="00EC36FA">
      <w:pPr>
        <w:spacing w:before="240" w:after="240"/>
        <w:ind w:firstLine="720"/>
        <w:jc w:val="both"/>
      </w:pPr>
      <w:r>
        <w:rPr>
          <w:rFonts w:ascii="Times New Roman" w:eastAsia="Times New Roman" w:hAnsi="Times New Roman" w:cs="Times New Roman"/>
          <w:b/>
          <w:color w:val="000000"/>
          <w:sz w:val="28"/>
          <w:szCs w:val="28"/>
        </w:rPr>
        <w:t>Информация о принятых обязательствах финансовых годов,             следующих за текущим (отчетным) финансовым годом</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397"/>
        <w:gridCol w:w="2431"/>
        <w:gridCol w:w="2419"/>
        <w:gridCol w:w="2423"/>
      </w:tblGrid>
      <w:tr w:rsidR="00262AD4">
        <w:trPr>
          <w:trHeight w:val="716"/>
        </w:trPr>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Плановый период исполнения</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Бюджетная классификация</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Сумма обязательства (руб.)</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Наи</w:t>
            </w:r>
            <w:r>
              <w:rPr>
                <w:rFonts w:ascii="Times New Roman" w:eastAsia="Times New Roman" w:hAnsi="Times New Roman" w:cs="Times New Roman"/>
                <w:b/>
                <w:color w:val="000000"/>
                <w:sz w:val="24"/>
                <w:szCs w:val="24"/>
              </w:rPr>
              <w:t>менование (цель) обязательства</w:t>
            </w:r>
          </w:p>
        </w:tc>
      </w:tr>
      <w:tr w:rsidR="00262AD4">
        <w:trPr>
          <w:trHeight w:val="1035"/>
        </w:trPr>
        <w:tc>
          <w:tcPr>
            <w:tcW w:w="24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2024 год</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lastRenderedPageBreak/>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lastRenderedPageBreak/>
              <w:t>01131310599999244</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100 000,00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color w:val="000000"/>
                <w:sz w:val="18"/>
                <w:szCs w:val="18"/>
              </w:rPr>
              <w:t>Ассигнования за счет средств городского бюджета на МП "Липецк-мы вместе!"</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10040610485430321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104 673 240,00</w:t>
            </w:r>
          </w:p>
        </w:tc>
        <w:tc>
          <w:tcPr>
            <w:tcW w:w="247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pPr>
            <w:r>
              <w:rPr>
                <w:rFonts w:ascii="Times New Roman" w:eastAsia="Times New Roman" w:hAnsi="Times New Roman" w:cs="Times New Roman"/>
                <w:color w:val="000000"/>
                <w:sz w:val="18"/>
                <w:szCs w:val="18"/>
              </w:rPr>
              <w:t xml:space="preserve">Субвенция на предоставление мер </w:t>
            </w:r>
            <w:r>
              <w:rPr>
                <w:rFonts w:ascii="Times New Roman" w:eastAsia="Times New Roman" w:hAnsi="Times New Roman" w:cs="Times New Roman"/>
                <w:color w:val="000000"/>
                <w:sz w:val="18"/>
                <w:szCs w:val="18"/>
              </w:rPr>
              <w:lastRenderedPageBreak/>
              <w:t>социальной</w:t>
            </w:r>
            <w:r>
              <w:rPr>
                <w:rFonts w:ascii="Times New Roman" w:eastAsia="Times New Roman" w:hAnsi="Times New Roman" w:cs="Times New Roman"/>
                <w:color w:val="000000"/>
                <w:sz w:val="18"/>
                <w:szCs w:val="18"/>
              </w:rPr>
              <w:t xml:space="preserve"> поддержки семьям опекунов (попечителей), приемным семьям и семьям усыновителей</w:t>
            </w:r>
          </w:p>
        </w:tc>
      </w:tr>
      <w:tr w:rsidR="00262AD4">
        <w:trPr>
          <w:trHeight w:val="912"/>
        </w:trPr>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lastRenderedPageBreak/>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10040610485430323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9 011 980,00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4"/>
              </w:rPr>
            </w:pPr>
          </w:p>
        </w:tc>
      </w:tr>
      <w:tr w:rsidR="00262AD4">
        <w:trPr>
          <w:trHeight w:val="1056"/>
        </w:trPr>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lastRenderedPageBreak/>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10040610485450321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850 000,00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18"/>
                <w:szCs w:val="18"/>
              </w:rPr>
              <w:t xml:space="preserve">Субвенция на предоставление единовременной выплаты детям-сиротам, и детям, оставшимся без попечения </w:t>
            </w:r>
            <w:r>
              <w:rPr>
                <w:rFonts w:ascii="Times New Roman" w:eastAsia="Times New Roman" w:hAnsi="Times New Roman" w:cs="Times New Roman"/>
                <w:color w:val="000000"/>
                <w:sz w:val="18"/>
                <w:szCs w:val="18"/>
              </w:rPr>
              <w:t>родителей, а также лицам из числа детей-сирот, оставшихся без попечения родителей, на ремонт жилого помещения</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1 706 000,00</w:t>
            </w:r>
          </w:p>
        </w:tc>
        <w:tc>
          <w:tcPr>
            <w:tcW w:w="247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pPr>
            <w:r>
              <w:rPr>
                <w:rFonts w:ascii="Times New Roman" w:eastAsia="Times New Roman" w:hAnsi="Times New Roman" w:cs="Times New Roman"/>
                <w:color w:val="000000"/>
                <w:sz w:val="18"/>
                <w:szCs w:val="18"/>
              </w:rPr>
              <w:t> Ассигнования за счет средств городского бюджета на обеспечение деятельности аппарата</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10069990000110129</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 xml:space="preserve">516 </w:t>
            </w:r>
            <w:r>
              <w:rPr>
                <w:rFonts w:ascii="Times New Roman" w:eastAsia="Times New Roman" w:hAnsi="Times New Roman" w:cs="Times New Roman"/>
                <w:color w:val="000000"/>
                <w:sz w:val="18"/>
                <w:szCs w:val="18"/>
              </w:rPr>
              <w:t>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48 000,00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39 000,00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10069990000110129</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14 000,00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
              </w:rPr>
            </w:pP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18 207 300,00</w:t>
            </w:r>
          </w:p>
        </w:tc>
        <w:tc>
          <w:tcPr>
            <w:tcW w:w="247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pPr>
            <w:r>
              <w:rPr>
                <w:rFonts w:ascii="Times New Roman" w:eastAsia="Times New Roman" w:hAnsi="Times New Roman" w:cs="Times New Roman"/>
                <w:color w:val="000000"/>
                <w:sz w:val="18"/>
                <w:szCs w:val="18"/>
              </w:rPr>
              <w:t>Субвенция на осуществление деятельности специалистов органов местного самоуправления по опеке и попечительству</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1 273 000,00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10069990085440129</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5 499 000,00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10069990085440242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768 240,00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10069990085440244</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5 968 222,43</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10069990085440853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2 000,00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
              </w:rPr>
            </w:pP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698 700,00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
              </w:rPr>
            </w:pP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10069990085440129</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211 000,00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
              </w:rPr>
            </w:pPr>
          </w:p>
        </w:tc>
      </w:tr>
      <w:tr w:rsidR="00262AD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Итого 2024 год</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b/>
                <w:color w:val="000000"/>
                <w:sz w:val="24"/>
                <w:szCs w:val="24"/>
              </w:rPr>
              <w:t> </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0"/>
                <w:szCs w:val="20"/>
              </w:rPr>
              <w:t xml:space="preserve">149 </w:t>
            </w:r>
            <w:r>
              <w:rPr>
                <w:rFonts w:ascii="Times New Roman" w:eastAsia="Times New Roman" w:hAnsi="Times New Roman" w:cs="Times New Roman"/>
                <w:b/>
                <w:color w:val="000000"/>
                <w:sz w:val="20"/>
                <w:szCs w:val="20"/>
              </w:rPr>
              <w:t>585 682,43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b/>
                <w:color w:val="000000"/>
                <w:sz w:val="24"/>
                <w:szCs w:val="24"/>
              </w:rPr>
              <w:t> </w:t>
            </w:r>
          </w:p>
        </w:tc>
      </w:tr>
      <w:tr w:rsidR="00262AD4">
        <w:tc>
          <w:tcPr>
            <w:tcW w:w="24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lastRenderedPageBreak/>
              <w:t>2025 год</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01131310599999244</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50 000,00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color w:val="000000"/>
                <w:sz w:val="18"/>
                <w:szCs w:val="18"/>
              </w:rPr>
              <w:t>Ассигнования за счет средств городского бюджета на МП "Липецк-мы вместе!"</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10040610485430321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104 673 240,00</w:t>
            </w:r>
          </w:p>
        </w:tc>
        <w:tc>
          <w:tcPr>
            <w:tcW w:w="247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pPr>
            <w:r>
              <w:rPr>
                <w:rFonts w:ascii="Times New Roman" w:eastAsia="Times New Roman" w:hAnsi="Times New Roman" w:cs="Times New Roman"/>
                <w:color w:val="000000"/>
                <w:sz w:val="18"/>
                <w:szCs w:val="18"/>
              </w:rPr>
              <w:t xml:space="preserve">Субвенция на предоставление мер социальной поддержки семьям </w:t>
            </w:r>
            <w:r>
              <w:rPr>
                <w:rFonts w:ascii="Times New Roman" w:eastAsia="Times New Roman" w:hAnsi="Times New Roman" w:cs="Times New Roman"/>
                <w:color w:val="000000"/>
                <w:sz w:val="18"/>
                <w:szCs w:val="18"/>
              </w:rPr>
              <w:t>опекунов (попечителей), приемным семьям и семьям усыновителей</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10040610485430323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9 011 980,00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10040610485450321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850 000,00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pPr>
            <w:r>
              <w:rPr>
                <w:rFonts w:ascii="Times New Roman" w:eastAsia="Times New Roman" w:hAnsi="Times New Roman" w:cs="Times New Roman"/>
                <w:color w:val="000000"/>
                <w:sz w:val="18"/>
                <w:szCs w:val="18"/>
              </w:rPr>
              <w:t>Субвенция на предоставление единовременной выплаты детям-сиротам, и детям, оставшимся без попечения родителей, а также лицам из</w:t>
            </w:r>
            <w:r>
              <w:rPr>
                <w:rFonts w:ascii="Times New Roman" w:eastAsia="Times New Roman" w:hAnsi="Times New Roman" w:cs="Times New Roman"/>
                <w:color w:val="000000"/>
                <w:sz w:val="18"/>
                <w:szCs w:val="18"/>
              </w:rPr>
              <w:t xml:space="preserve"> числа детей-сирот, оставшихся без попечения родителей, на ремонт жилого помещения</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1 706 000,00</w:t>
            </w:r>
          </w:p>
        </w:tc>
        <w:tc>
          <w:tcPr>
            <w:tcW w:w="247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pPr>
            <w:r>
              <w:rPr>
                <w:rFonts w:ascii="Times New Roman" w:eastAsia="Times New Roman" w:hAnsi="Times New Roman" w:cs="Times New Roman"/>
                <w:color w:val="000000"/>
                <w:sz w:val="18"/>
                <w:szCs w:val="18"/>
              </w:rPr>
              <w:t>Ассигнования за счет средств городского бюджета на обеспечение деятельности аппарата</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10069990000110129</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516 000,00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48 000,00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39 000,00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10069990000110129</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14 000,00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18 207 300,00</w:t>
            </w:r>
          </w:p>
        </w:tc>
        <w:tc>
          <w:tcPr>
            <w:tcW w:w="247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pPr>
            <w:r>
              <w:rPr>
                <w:rFonts w:ascii="Times New Roman" w:eastAsia="Times New Roman" w:hAnsi="Times New Roman" w:cs="Times New Roman"/>
                <w:color w:val="000000"/>
                <w:sz w:val="18"/>
                <w:szCs w:val="18"/>
              </w:rPr>
              <w:t>Субвенция на осуществление деятельности специалистов органов местного самоуправления по опеке и попечительству</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1 273 000,00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10069990085440129</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5 499 000,00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10069990085440242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768 240,00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10069990085440244</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5 968 222,43</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rPr>
          <w:trHeight w:val="539"/>
        </w:trPr>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10069990085440853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2 000,00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4"/>
              </w:rPr>
            </w:pPr>
          </w:p>
        </w:tc>
      </w:tr>
      <w:tr w:rsidR="00262AD4">
        <w:trPr>
          <w:trHeight w:val="539"/>
        </w:trPr>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lastRenderedPageBreak/>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698 700,00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4"/>
              </w:rPr>
            </w:pPr>
          </w:p>
        </w:tc>
      </w:tr>
      <w:tr w:rsidR="00262AD4">
        <w:trPr>
          <w:trHeight w:val="539"/>
        </w:trPr>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lastRenderedPageBreak/>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10069990085440129</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211 000,00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4"/>
              </w:rPr>
            </w:pPr>
          </w:p>
        </w:tc>
      </w:tr>
      <w:tr w:rsidR="00262AD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Итого 2025 год</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b/>
                <w:color w:val="000000"/>
                <w:sz w:val="24"/>
                <w:szCs w:val="24"/>
              </w:rPr>
              <w:t> </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0"/>
                <w:szCs w:val="20"/>
              </w:rPr>
              <w:t>149 535 682,43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b/>
                <w:color w:val="000000"/>
                <w:sz w:val="24"/>
                <w:szCs w:val="24"/>
              </w:rPr>
              <w:t> </w:t>
            </w:r>
          </w:p>
        </w:tc>
      </w:tr>
    </w:tbl>
    <w:p w:rsidR="00262AD4" w:rsidRDefault="00EC36FA">
      <w:pPr>
        <w:spacing w:before="240" w:after="240"/>
        <w:jc w:val="both"/>
      </w:pPr>
      <w:r>
        <w:rPr>
          <w:rFonts w:ascii="Times New Roman" w:eastAsia="Times New Roman" w:hAnsi="Times New Roman" w:cs="Times New Roman"/>
          <w:color w:val="000000"/>
          <w:sz w:val="24"/>
          <w:szCs w:val="24"/>
        </w:rPr>
        <w:t> </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402"/>
        <w:gridCol w:w="2441"/>
        <w:gridCol w:w="2396"/>
        <w:gridCol w:w="2431"/>
      </w:tblGrid>
      <w:tr w:rsidR="00262AD4">
        <w:tc>
          <w:tcPr>
            <w:tcW w:w="24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2026 год</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4"/>
                <w:szCs w:val="24"/>
              </w:rPr>
              <w:t>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01131310599999244</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50 000,00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color w:val="000000"/>
                <w:sz w:val="18"/>
                <w:szCs w:val="18"/>
              </w:rPr>
              <w:t>Ассигнования за счет средств городского бюджета на МП "Липецк-мы вместе!"</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10040610485430321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104 673 240,00</w:t>
            </w:r>
          </w:p>
        </w:tc>
        <w:tc>
          <w:tcPr>
            <w:tcW w:w="247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pPr>
            <w:r>
              <w:rPr>
                <w:rFonts w:ascii="Times New Roman" w:eastAsia="Times New Roman" w:hAnsi="Times New Roman" w:cs="Times New Roman"/>
                <w:color w:val="000000"/>
                <w:sz w:val="18"/>
                <w:szCs w:val="18"/>
              </w:rPr>
              <w:t xml:space="preserve">Субвенция на предоставление мер социальной поддержки семьям опекунов (попечителей), приемным </w:t>
            </w:r>
            <w:r>
              <w:rPr>
                <w:rFonts w:ascii="Times New Roman" w:eastAsia="Times New Roman" w:hAnsi="Times New Roman" w:cs="Times New Roman"/>
                <w:color w:val="000000"/>
                <w:sz w:val="18"/>
                <w:szCs w:val="18"/>
              </w:rPr>
              <w:t>семьям и семьям усыновителей</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10040610485430323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9 011 980,00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10040610485450321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850 000,00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pPr>
            <w:r>
              <w:rPr>
                <w:rFonts w:ascii="Times New Roman" w:eastAsia="Times New Roman" w:hAnsi="Times New Roman" w:cs="Times New Roman"/>
                <w:color w:val="000000"/>
                <w:sz w:val="18"/>
                <w:szCs w:val="18"/>
              </w:rPr>
              <w:t xml:space="preserve">Субвенция на предоставление единовременной выплаты детям-сиротам, и детям, оставшимся без попечения родителей, а также лицам из числа детей-сирот, оставшихся </w:t>
            </w:r>
            <w:r>
              <w:rPr>
                <w:rFonts w:ascii="Times New Roman" w:eastAsia="Times New Roman" w:hAnsi="Times New Roman" w:cs="Times New Roman"/>
                <w:color w:val="000000"/>
                <w:sz w:val="18"/>
                <w:szCs w:val="18"/>
              </w:rPr>
              <w:t>без попечения родителей, на ремонт жилого помещения</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1 706 000,00</w:t>
            </w:r>
          </w:p>
        </w:tc>
        <w:tc>
          <w:tcPr>
            <w:tcW w:w="247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pPr>
            <w:r>
              <w:rPr>
                <w:rFonts w:ascii="Times New Roman" w:eastAsia="Times New Roman" w:hAnsi="Times New Roman" w:cs="Times New Roman"/>
                <w:color w:val="000000"/>
                <w:sz w:val="18"/>
                <w:szCs w:val="18"/>
              </w:rPr>
              <w:t>Ассигнования за счет средств городского бюджета на обеспечение деятельности аппарата</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10069990000110129</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516 000,00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48 000,00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39 000,00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10069990000110129</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14 000,00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18 207 300,00</w:t>
            </w:r>
          </w:p>
        </w:tc>
        <w:tc>
          <w:tcPr>
            <w:tcW w:w="247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pPr>
            <w:r>
              <w:rPr>
                <w:rFonts w:ascii="Times New Roman" w:eastAsia="Times New Roman" w:hAnsi="Times New Roman" w:cs="Times New Roman"/>
                <w:color w:val="000000"/>
                <w:sz w:val="18"/>
                <w:szCs w:val="18"/>
              </w:rPr>
              <w:t xml:space="preserve">Субвенция на осуществление </w:t>
            </w:r>
            <w:r>
              <w:rPr>
                <w:rFonts w:ascii="Times New Roman" w:eastAsia="Times New Roman" w:hAnsi="Times New Roman" w:cs="Times New Roman"/>
                <w:color w:val="000000"/>
                <w:sz w:val="18"/>
                <w:szCs w:val="18"/>
              </w:rPr>
              <w:lastRenderedPageBreak/>
              <w:t>деятельности специалистов органов местного самоуправления по опеке и попечительству</w:t>
            </w:r>
          </w:p>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lastRenderedPageBreak/>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1 273 000,00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lastRenderedPageBreak/>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10069990085440129</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 xml:space="preserve">5 499 </w:t>
            </w:r>
            <w:r>
              <w:rPr>
                <w:rFonts w:ascii="Times New Roman" w:eastAsia="Times New Roman" w:hAnsi="Times New Roman" w:cs="Times New Roman"/>
                <w:color w:val="000000"/>
                <w:sz w:val="18"/>
                <w:szCs w:val="18"/>
              </w:rPr>
              <w:t>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10069990085440242</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768 240,00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10069990085440244</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5 968 222,43</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rPr>
          <w:trHeight w:val="539"/>
        </w:trPr>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10069990085440853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2 000,00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4"/>
              </w:rPr>
            </w:pPr>
          </w:p>
        </w:tc>
      </w:tr>
      <w:tr w:rsidR="00262AD4">
        <w:trPr>
          <w:trHeight w:val="539"/>
        </w:trPr>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10069990085440121</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698 700,00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4"/>
              </w:rPr>
            </w:pPr>
          </w:p>
        </w:tc>
      </w:tr>
      <w:tr w:rsidR="00262AD4">
        <w:trPr>
          <w:trHeight w:val="539"/>
        </w:trPr>
        <w:tc>
          <w:tcPr>
            <w:tcW w:w="247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10069990085440129</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18"/>
                <w:szCs w:val="18"/>
              </w:rPr>
              <w:t>211 000,00</w:t>
            </w:r>
          </w:p>
        </w:tc>
        <w:tc>
          <w:tcPr>
            <w:tcW w:w="247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4"/>
              </w:rPr>
            </w:pPr>
          </w:p>
        </w:tc>
      </w:tr>
      <w:tr w:rsidR="00262AD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Итого 2026 год</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b/>
                <w:color w:val="000000"/>
                <w:sz w:val="24"/>
                <w:szCs w:val="24"/>
              </w:rPr>
              <w:t> </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0"/>
                <w:szCs w:val="20"/>
              </w:rPr>
              <w:t>149 535 682,43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b/>
                <w:color w:val="000000"/>
                <w:sz w:val="24"/>
                <w:szCs w:val="24"/>
              </w:rPr>
              <w:t> </w:t>
            </w:r>
          </w:p>
        </w:tc>
      </w:tr>
      <w:tr w:rsidR="00262AD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8"/>
                <w:szCs w:val="28"/>
              </w:rPr>
              <w:t>Всего</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b/>
                <w:color w:val="000000"/>
                <w:sz w:val="24"/>
                <w:szCs w:val="24"/>
              </w:rPr>
              <w:t> </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0"/>
                <w:szCs w:val="20"/>
              </w:rPr>
              <w:t>448 657 047,29</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b/>
                <w:color w:val="000000"/>
                <w:sz w:val="24"/>
                <w:szCs w:val="24"/>
              </w:rPr>
              <w:t> </w:t>
            </w:r>
          </w:p>
        </w:tc>
      </w:tr>
    </w:tbl>
    <w:p w:rsidR="00262AD4" w:rsidRDefault="00EC36FA">
      <w:pPr>
        <w:spacing w:before="240" w:after="240"/>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 xml:space="preserve">В разделе 3 в </w:t>
      </w:r>
      <w:r>
        <w:rPr>
          <w:rFonts w:ascii="Times New Roman" w:eastAsia="Times New Roman" w:hAnsi="Times New Roman" w:cs="Times New Roman"/>
          <w:color w:val="000000"/>
          <w:sz w:val="28"/>
          <w:szCs w:val="28"/>
        </w:rPr>
        <w:t>графе 7 приняты бюджетные обязательства на резерв предстоящих расходов на оплату отпусков сотрудникам в сумме 1122979,49 руб., в т.ч. в части выплат сотрудникам в сумме 862503,45 руб., в части уплаты ЕНП 260476,04 руб.</w:t>
      </w:r>
      <w:r>
        <w:rPr>
          <w:rFonts w:ascii="Times New Roman" w:eastAsia="Times New Roman" w:hAnsi="Times New Roman" w:cs="Times New Roman"/>
          <w:b/>
          <w:color w:val="000000"/>
          <w:sz w:val="28"/>
          <w:szCs w:val="28"/>
        </w:rPr>
        <w:t> </w:t>
      </w:r>
    </w:p>
    <w:p w:rsidR="00262AD4" w:rsidRDefault="00EC36FA">
      <w:pPr>
        <w:spacing w:before="240" w:after="240"/>
        <w:ind w:firstLine="720"/>
        <w:jc w:val="both"/>
      </w:pPr>
      <w:r>
        <w:rPr>
          <w:rFonts w:ascii="Times New Roman" w:eastAsia="Times New Roman" w:hAnsi="Times New Roman" w:cs="Times New Roman"/>
          <w:color w:val="000000"/>
          <w:sz w:val="24"/>
          <w:szCs w:val="24"/>
        </w:rPr>
        <w:t> </w:t>
      </w:r>
    </w:p>
    <w:p w:rsidR="00262AD4" w:rsidRDefault="00EC36FA">
      <w:pPr>
        <w:spacing w:before="240" w:after="240"/>
        <w:ind w:firstLine="720"/>
        <w:jc w:val="both"/>
      </w:pPr>
      <w:r>
        <w:rPr>
          <w:rFonts w:ascii="Times New Roman" w:eastAsia="Times New Roman" w:hAnsi="Times New Roman" w:cs="Times New Roman"/>
          <w:color w:val="000000"/>
          <w:sz w:val="24"/>
          <w:szCs w:val="24"/>
        </w:rPr>
        <w:t> </w:t>
      </w:r>
    </w:p>
    <w:p w:rsidR="00262AD4" w:rsidRDefault="00EC36FA">
      <w:pPr>
        <w:spacing w:before="240" w:after="240"/>
        <w:ind w:firstLine="720"/>
        <w:jc w:val="both"/>
      </w:pPr>
      <w:r>
        <w:rPr>
          <w:rFonts w:ascii="Times New Roman" w:eastAsia="Times New Roman" w:hAnsi="Times New Roman" w:cs="Times New Roman"/>
          <w:b/>
          <w:color w:val="000000"/>
          <w:sz w:val="28"/>
          <w:szCs w:val="28"/>
        </w:rPr>
        <w:t>Форма 0503164</w:t>
      </w:r>
    </w:p>
    <w:p w:rsidR="00262AD4" w:rsidRDefault="00EC36FA">
      <w:pPr>
        <w:jc w:val="both"/>
      </w:pPr>
      <w:r>
        <w:rPr>
          <w:rFonts w:ascii="Times New Roman" w:eastAsia="Times New Roman" w:hAnsi="Times New Roman" w:cs="Times New Roman"/>
          <w:color w:val="000000"/>
          <w:sz w:val="28"/>
          <w:szCs w:val="28"/>
        </w:rPr>
        <w:t xml:space="preserve">     На 2023 год </w:t>
      </w:r>
      <w:r>
        <w:rPr>
          <w:rFonts w:ascii="Times New Roman" w:eastAsia="Times New Roman" w:hAnsi="Times New Roman" w:cs="Times New Roman"/>
          <w:color w:val="000000"/>
          <w:sz w:val="28"/>
          <w:szCs w:val="28"/>
        </w:rPr>
        <w:t>утверждено бюджетных назначений по доходам в сумме 140614325,14 руб. На 01.01.2024 исполнено в сумме 139958646,70 руб., что составляет 99,53 %</w:t>
      </w:r>
    </w:p>
    <w:p w:rsidR="00262AD4" w:rsidRDefault="00EC36FA">
      <w:r>
        <w:rPr>
          <w:rFonts w:ascii="Times New Roman" w:eastAsia="Times New Roman" w:hAnsi="Times New Roman" w:cs="Times New Roman"/>
          <w:color w:val="000000"/>
          <w:sz w:val="28"/>
          <w:szCs w:val="28"/>
        </w:rPr>
        <w:t>В ф.0503164 в разделе "Доходы":</w:t>
      </w:r>
    </w:p>
    <w:p w:rsidR="00262AD4" w:rsidRDefault="00EC36FA">
      <w:pPr>
        <w:jc w:val="both"/>
      </w:pPr>
      <w:r>
        <w:rPr>
          <w:rFonts w:ascii="Times New Roman" w:eastAsia="Times New Roman" w:hAnsi="Times New Roman" w:cs="Times New Roman"/>
          <w:color w:val="000000"/>
          <w:sz w:val="28"/>
          <w:szCs w:val="28"/>
        </w:rPr>
        <w:t>- по КБК 62811302994040000130 (655746,14 руб.), в т. ч. отражается компенсация за</w:t>
      </w:r>
      <w:r>
        <w:rPr>
          <w:rFonts w:ascii="Times New Roman" w:eastAsia="Times New Roman" w:hAnsi="Times New Roman" w:cs="Times New Roman"/>
          <w:color w:val="000000"/>
          <w:sz w:val="28"/>
          <w:szCs w:val="28"/>
        </w:rPr>
        <w:t>трат бюджета по возмещению средств в областной бюджет по предписанию управления финансов Липецкой области от 23.05.2022 №10-10/19 (заявка на возврат от 17.01.2023 №1) в размере 543742,74 руб., возврат субвенции на предоставление мер социальной поддержки се</w:t>
      </w:r>
      <w:r>
        <w:rPr>
          <w:rFonts w:ascii="Times New Roman" w:eastAsia="Times New Roman" w:hAnsi="Times New Roman" w:cs="Times New Roman"/>
          <w:color w:val="000000"/>
          <w:sz w:val="28"/>
          <w:szCs w:val="28"/>
        </w:rPr>
        <w:t xml:space="preserve">мьям опекунов (попечителям) приемным семьям и семьям усыновителей в размере 80000,00 руб. (заявка на возврат от 06.03.2023 №2), 24000,00 руб. (заявка на возврат от 23.03.2023 №4), </w:t>
      </w:r>
      <w:r>
        <w:rPr>
          <w:rFonts w:ascii="Times New Roman" w:eastAsia="Times New Roman" w:hAnsi="Times New Roman" w:cs="Times New Roman"/>
          <w:color w:val="000000"/>
          <w:sz w:val="28"/>
          <w:szCs w:val="28"/>
        </w:rPr>
        <w:lastRenderedPageBreak/>
        <w:t>2003,40 руб. (заявка на возврат от 06.03.2023 №3), 4005,31 руб. (заявка на в</w:t>
      </w:r>
      <w:r>
        <w:rPr>
          <w:rFonts w:ascii="Times New Roman" w:eastAsia="Times New Roman" w:hAnsi="Times New Roman" w:cs="Times New Roman"/>
          <w:color w:val="000000"/>
          <w:sz w:val="28"/>
          <w:szCs w:val="28"/>
        </w:rPr>
        <w:t>озврат от 25.04.203 №5); 1994,69 руб. (заявка на возврат от 23.05.2023 №6).</w:t>
      </w:r>
    </w:p>
    <w:p w:rsidR="00262AD4" w:rsidRDefault="00EC36FA">
      <w:pPr>
        <w:jc w:val="both"/>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4"/>
          <w:szCs w:val="24"/>
        </w:rPr>
        <w:t> </w:t>
      </w:r>
    </w:p>
    <w:p w:rsidR="00262AD4" w:rsidRDefault="00EC36FA">
      <w:pPr>
        <w:jc w:val="both"/>
      </w:pPr>
      <w:r>
        <w:rPr>
          <w:rFonts w:ascii="Times New Roman" w:eastAsia="Times New Roman" w:hAnsi="Times New Roman" w:cs="Times New Roman"/>
          <w:color w:val="000000"/>
          <w:sz w:val="28"/>
          <w:szCs w:val="28"/>
        </w:rPr>
        <w:t> - по КБК 62820230024040000150 (31512635,00 руб.) в т.ч.:</w:t>
      </w:r>
    </w:p>
    <w:p w:rsidR="00262AD4" w:rsidRDefault="00EC36FA">
      <w:pPr>
        <w:ind w:firstLine="720"/>
        <w:jc w:val="both"/>
      </w:pPr>
      <w:r>
        <w:rPr>
          <w:rFonts w:ascii="Times New Roman" w:eastAsia="Times New Roman" w:hAnsi="Times New Roman" w:cs="Times New Roman"/>
          <w:color w:val="000000"/>
          <w:sz w:val="28"/>
          <w:szCs w:val="28"/>
        </w:rPr>
        <w:t>- субвенция на предоставление единовременной выплаты детям-сиротам, и детям, оставшимся без попечения родителей, а так</w:t>
      </w:r>
      <w:r>
        <w:rPr>
          <w:rFonts w:ascii="Times New Roman" w:eastAsia="Times New Roman" w:hAnsi="Times New Roman" w:cs="Times New Roman"/>
          <w:color w:val="000000"/>
          <w:sz w:val="28"/>
          <w:szCs w:val="28"/>
        </w:rPr>
        <w:t>же лицам из числа детей-сирот, оставшихся без попечения родителей, на ремонт жилого помещения в размере 1000000,00 руб.;</w:t>
      </w:r>
    </w:p>
    <w:p w:rsidR="00262AD4" w:rsidRDefault="00EC36FA">
      <w:pPr>
        <w:ind w:firstLine="720"/>
        <w:jc w:val="both"/>
      </w:pPr>
      <w:r>
        <w:rPr>
          <w:rFonts w:ascii="Times New Roman" w:eastAsia="Times New Roman" w:hAnsi="Times New Roman" w:cs="Times New Roman"/>
          <w:color w:val="000000"/>
          <w:sz w:val="28"/>
          <w:szCs w:val="28"/>
        </w:rPr>
        <w:t>-субвенция на осуществление деятельности специалистов органов местного самоуправления по опеке и попечительствув размере 30512635,00 ру</w:t>
      </w:r>
      <w:r>
        <w:rPr>
          <w:rFonts w:ascii="Times New Roman" w:eastAsia="Times New Roman" w:hAnsi="Times New Roman" w:cs="Times New Roman"/>
          <w:color w:val="000000"/>
          <w:sz w:val="28"/>
          <w:szCs w:val="28"/>
        </w:rPr>
        <w:t>б.</w:t>
      </w:r>
    </w:p>
    <w:p w:rsidR="00262AD4" w:rsidRDefault="00EC36FA">
      <w:pPr>
        <w:ind w:firstLine="720"/>
        <w:jc w:val="both"/>
      </w:pPr>
      <w:r>
        <w:rPr>
          <w:rFonts w:ascii="Times New Roman" w:eastAsia="Times New Roman" w:hAnsi="Times New Roman" w:cs="Times New Roman"/>
          <w:color w:val="000000"/>
          <w:sz w:val="24"/>
          <w:szCs w:val="24"/>
        </w:rPr>
        <w:t> </w:t>
      </w:r>
    </w:p>
    <w:p w:rsidR="00262AD4" w:rsidRDefault="00EC36FA">
      <w:pPr>
        <w:jc w:val="both"/>
      </w:pPr>
      <w:r>
        <w:rPr>
          <w:rFonts w:ascii="Times New Roman" w:eastAsia="Times New Roman" w:hAnsi="Times New Roman" w:cs="Times New Roman"/>
          <w:color w:val="000000"/>
          <w:sz w:val="28"/>
          <w:szCs w:val="28"/>
        </w:rPr>
        <w:t>- по КБК 62820230027040000150 субвенция на предоставление мер социальной поддержки семьям опекунов (попечителей), приемным семьям и семьям усыновителей в размере 108445944,00 руб.</w:t>
      </w:r>
    </w:p>
    <w:p w:rsidR="00262AD4" w:rsidRDefault="00EC36FA">
      <w:pPr>
        <w:jc w:val="both"/>
      </w:pPr>
      <w:r>
        <w:rPr>
          <w:rFonts w:ascii="Times New Roman" w:eastAsia="Times New Roman" w:hAnsi="Times New Roman" w:cs="Times New Roman"/>
          <w:color w:val="000000"/>
          <w:sz w:val="28"/>
          <w:szCs w:val="28"/>
        </w:rPr>
        <w:t> </w:t>
      </w:r>
    </w:p>
    <w:p w:rsidR="00262AD4" w:rsidRDefault="00EC36FA">
      <w:pPr>
        <w:jc w:val="both"/>
      </w:pPr>
      <w:r>
        <w:rPr>
          <w:rFonts w:ascii="Times New Roman" w:eastAsia="Times New Roman" w:hAnsi="Times New Roman" w:cs="Times New Roman"/>
          <w:color w:val="000000"/>
          <w:sz w:val="28"/>
          <w:szCs w:val="28"/>
        </w:rPr>
        <w:t>-по КД 2196010040000150  отражается возмещение средств в областной бю</w:t>
      </w:r>
      <w:r>
        <w:rPr>
          <w:rFonts w:ascii="Times New Roman" w:eastAsia="Times New Roman" w:hAnsi="Times New Roman" w:cs="Times New Roman"/>
          <w:color w:val="000000"/>
          <w:sz w:val="28"/>
          <w:szCs w:val="28"/>
        </w:rPr>
        <w:t>джет по предписанию управления финансов Липецкой области от 23.05.2022 №10-10/19 (заявка на возврат от 17.01.2023 №1) в размере 543742,74 руб. и возврат субвенции за излишне начисленное опекунское, социальное пособие за 2021-2022 гг. в размере 80000,00 руб</w:t>
      </w:r>
      <w:r>
        <w:rPr>
          <w:rFonts w:ascii="Times New Roman" w:eastAsia="Times New Roman" w:hAnsi="Times New Roman" w:cs="Times New Roman"/>
          <w:color w:val="000000"/>
          <w:sz w:val="28"/>
          <w:szCs w:val="28"/>
        </w:rPr>
        <w:t>. (заявка на возврат от 06.03.2023 №2); 24000,00 руб. (заявка на возврат от 23.03.2023 №4); 2003,40 руб. (заявка на возврат от 06.03.2023 №3); 4005,31 руб.(заявка на возврат от 25.04.203 №5); 1994,69 руб. (заявка на возврат от 23.05.2023 №6), данные средст</w:t>
      </w:r>
      <w:r>
        <w:rPr>
          <w:rFonts w:ascii="Times New Roman" w:eastAsia="Times New Roman" w:hAnsi="Times New Roman" w:cs="Times New Roman"/>
          <w:color w:val="000000"/>
          <w:sz w:val="28"/>
          <w:szCs w:val="28"/>
        </w:rPr>
        <w:t>ва являются субвенцией, переданной из областного бюджета в бюджет города Липецка в 2022 году.</w:t>
      </w:r>
    </w:p>
    <w:p w:rsidR="00262AD4" w:rsidRDefault="00EC36FA">
      <w:pPr>
        <w:jc w:val="both"/>
      </w:pPr>
      <w:r>
        <w:rPr>
          <w:rFonts w:ascii="Times New Roman" w:eastAsia="Times New Roman" w:hAnsi="Times New Roman" w:cs="Times New Roman"/>
          <w:color w:val="000000"/>
          <w:sz w:val="28"/>
          <w:szCs w:val="28"/>
        </w:rPr>
        <w:t> </w:t>
      </w:r>
    </w:p>
    <w:p w:rsidR="00262AD4" w:rsidRDefault="00EC36FA">
      <w:pPr>
        <w:jc w:val="both"/>
      </w:pPr>
      <w:r>
        <w:rPr>
          <w:rFonts w:ascii="Times New Roman" w:eastAsia="Times New Roman" w:hAnsi="Times New Roman" w:cs="Times New Roman"/>
          <w:color w:val="000000"/>
          <w:sz w:val="28"/>
          <w:szCs w:val="28"/>
        </w:rPr>
        <w:t>- по КД 11607010040000140 отражается поступление доходов от пени за ненадлежащие исполнение контракта в сумме 67,70 руб.</w:t>
      </w:r>
    </w:p>
    <w:p w:rsidR="00262AD4" w:rsidRDefault="00EC36FA">
      <w:pPr>
        <w:spacing w:before="240" w:after="240"/>
        <w:jc w:val="both"/>
      </w:pPr>
      <w:r>
        <w:rPr>
          <w:rFonts w:ascii="Times New Roman" w:eastAsia="Times New Roman" w:hAnsi="Times New Roman" w:cs="Times New Roman"/>
          <w:color w:val="000000"/>
          <w:sz w:val="28"/>
          <w:szCs w:val="28"/>
        </w:rPr>
        <w:t>В ф.0503164 в разделе "Расходы":</w:t>
      </w:r>
    </w:p>
    <w:p w:rsidR="00262AD4" w:rsidRDefault="00EC36FA">
      <w:pPr>
        <w:spacing w:before="240" w:after="240"/>
        <w:jc w:val="both"/>
      </w:pPr>
      <w:r>
        <w:rPr>
          <w:rFonts w:ascii="Times New Roman" w:eastAsia="Times New Roman" w:hAnsi="Times New Roman" w:cs="Times New Roman"/>
          <w:color w:val="000000"/>
          <w:sz w:val="28"/>
          <w:szCs w:val="28"/>
        </w:rPr>
        <w:t>     Н</w:t>
      </w:r>
      <w:r>
        <w:rPr>
          <w:rFonts w:ascii="Times New Roman" w:eastAsia="Times New Roman" w:hAnsi="Times New Roman" w:cs="Times New Roman"/>
          <w:color w:val="000000"/>
          <w:sz w:val="28"/>
          <w:szCs w:val="28"/>
        </w:rPr>
        <w:t>а 2023 год утверждено бюджетных назначений по расходам в сумме 143201311,00,00 руб. Исполнено в сумме 143164253,74 руб., показатель исполнения бюджета составил 99,97 %.</w:t>
      </w:r>
    </w:p>
    <w:p w:rsidR="00262AD4" w:rsidRDefault="00EC36FA">
      <w:pPr>
        <w:spacing w:before="240" w:after="240"/>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 </w:t>
      </w:r>
      <w:r>
        <w:rPr>
          <w:rFonts w:ascii="Times New Roman" w:eastAsia="Times New Roman" w:hAnsi="Times New Roman" w:cs="Times New Roman"/>
          <w:b/>
          <w:color w:val="000000"/>
          <w:sz w:val="28"/>
          <w:szCs w:val="28"/>
        </w:rPr>
        <w:t>Раздел 4 "Анализ показателей финансовой отчетности главного распорядителя бюджетных с</w:t>
      </w:r>
      <w:r>
        <w:rPr>
          <w:rFonts w:ascii="Times New Roman" w:eastAsia="Times New Roman" w:hAnsi="Times New Roman" w:cs="Times New Roman"/>
          <w:b/>
          <w:color w:val="000000"/>
          <w:sz w:val="28"/>
          <w:szCs w:val="28"/>
        </w:rPr>
        <w:t>редств"</w:t>
      </w:r>
    </w:p>
    <w:p w:rsidR="00262AD4" w:rsidRDefault="00EC36FA">
      <w:pPr>
        <w:spacing w:before="240" w:after="240"/>
        <w:ind w:firstLine="720"/>
        <w:jc w:val="both"/>
      </w:pPr>
      <w:r>
        <w:rPr>
          <w:rFonts w:ascii="Times New Roman" w:eastAsia="Times New Roman" w:hAnsi="Times New Roman" w:cs="Times New Roman"/>
          <w:b/>
          <w:color w:val="000000"/>
          <w:sz w:val="28"/>
          <w:szCs w:val="28"/>
        </w:rPr>
        <w:t>Форма 0503110</w:t>
      </w:r>
    </w:p>
    <w:p w:rsidR="00262AD4" w:rsidRDefault="00EC36FA">
      <w:pPr>
        <w:spacing w:before="240" w:after="240"/>
        <w:jc w:val="both"/>
      </w:pPr>
      <w:r>
        <w:rPr>
          <w:rFonts w:ascii="Times New Roman" w:eastAsia="Times New Roman" w:hAnsi="Times New Roman" w:cs="Times New Roman"/>
          <w:color w:val="000000"/>
          <w:sz w:val="28"/>
          <w:szCs w:val="28"/>
        </w:rPr>
        <w:t> В разделе 1:</w:t>
      </w:r>
    </w:p>
    <w:p w:rsidR="00262AD4" w:rsidRDefault="00EC36FA">
      <w:pPr>
        <w:spacing w:before="240" w:after="240"/>
        <w:jc w:val="both"/>
      </w:pPr>
      <w:r>
        <w:rPr>
          <w:rFonts w:ascii="Times New Roman" w:eastAsia="Times New Roman" w:hAnsi="Times New Roman" w:cs="Times New Roman"/>
          <w:color w:val="FF0000"/>
          <w:sz w:val="28"/>
          <w:szCs w:val="28"/>
        </w:rPr>
        <w:t> </w:t>
      </w:r>
      <w:r>
        <w:rPr>
          <w:rFonts w:ascii="Times New Roman" w:eastAsia="Times New Roman" w:hAnsi="Times New Roman" w:cs="Times New Roman"/>
          <w:color w:val="000000"/>
          <w:sz w:val="28"/>
          <w:szCs w:val="28"/>
        </w:rPr>
        <w:t xml:space="preserve">- по счету 1.401.10.134 по КД 11302994040000130 (655746,14 руб.), в т.ч. в размере 543742,74 руб. отражается компенсация затрат бюджета по возмещению </w:t>
      </w:r>
      <w:r>
        <w:rPr>
          <w:rFonts w:ascii="Times New Roman" w:eastAsia="Times New Roman" w:hAnsi="Times New Roman" w:cs="Times New Roman"/>
          <w:color w:val="000000"/>
          <w:sz w:val="28"/>
          <w:szCs w:val="28"/>
        </w:rPr>
        <w:lastRenderedPageBreak/>
        <w:t>средств в областной бюджет по предписанию управления финансов Липецко</w:t>
      </w:r>
      <w:r>
        <w:rPr>
          <w:rFonts w:ascii="Times New Roman" w:eastAsia="Times New Roman" w:hAnsi="Times New Roman" w:cs="Times New Roman"/>
          <w:color w:val="000000"/>
          <w:sz w:val="28"/>
          <w:szCs w:val="28"/>
        </w:rPr>
        <w:t>й области от 23.05.2022 №10-10/19 и в размере 112003,40 руб. компенсация затрат бюджета по возврату субвенции на предоставление мер социальной поддержки семьям опекунов (попечителям) приемным семьям и семьям усыновителей за 2021-2022 гг.;</w:t>
      </w:r>
    </w:p>
    <w:p w:rsidR="00262AD4" w:rsidRDefault="00EC36FA">
      <w:pPr>
        <w:spacing w:before="240" w:after="240"/>
        <w:jc w:val="both"/>
      </w:pPr>
      <w:r>
        <w:rPr>
          <w:rFonts w:ascii="Times New Roman" w:eastAsia="Times New Roman" w:hAnsi="Times New Roman" w:cs="Times New Roman"/>
          <w:color w:val="000000"/>
          <w:sz w:val="28"/>
          <w:szCs w:val="28"/>
        </w:rPr>
        <w:t>- по счету 1.401.</w:t>
      </w:r>
      <w:r>
        <w:rPr>
          <w:rFonts w:ascii="Times New Roman" w:eastAsia="Times New Roman" w:hAnsi="Times New Roman" w:cs="Times New Roman"/>
          <w:color w:val="000000"/>
          <w:sz w:val="28"/>
          <w:szCs w:val="28"/>
        </w:rPr>
        <w:t>10.172 по КД 11400000000000000 в размере 44117,43 руб. отражается доход от объектов основных средств (компьютер в сборе), полученных при реконструкции и модернизации;</w:t>
      </w:r>
    </w:p>
    <w:p w:rsidR="00262AD4" w:rsidRDefault="00EC36FA">
      <w:pPr>
        <w:spacing w:before="240" w:after="240"/>
        <w:jc w:val="both"/>
      </w:pPr>
      <w:r>
        <w:rPr>
          <w:rFonts w:ascii="Times New Roman" w:eastAsia="Times New Roman" w:hAnsi="Times New Roman" w:cs="Times New Roman"/>
          <w:color w:val="000000"/>
          <w:sz w:val="28"/>
          <w:szCs w:val="28"/>
        </w:rPr>
        <w:t>- по счету 1.401.10.110 по КД 11607010040000140 в размере 67,70 руб. отражается поступлен</w:t>
      </w:r>
      <w:r>
        <w:rPr>
          <w:rFonts w:ascii="Times New Roman" w:eastAsia="Times New Roman" w:hAnsi="Times New Roman" w:cs="Times New Roman"/>
          <w:color w:val="000000"/>
          <w:sz w:val="28"/>
          <w:szCs w:val="28"/>
        </w:rPr>
        <w:t>ие доходов от пени за ненадлежащие исполнение контракта;</w:t>
      </w:r>
    </w:p>
    <w:p w:rsidR="00262AD4" w:rsidRDefault="00EC36FA">
      <w:pPr>
        <w:spacing w:before="240" w:after="240"/>
        <w:jc w:val="both"/>
      </w:pPr>
      <w:r>
        <w:rPr>
          <w:rFonts w:ascii="Times New Roman" w:eastAsia="Times New Roman" w:hAnsi="Times New Roman" w:cs="Times New Roman"/>
          <w:color w:val="000000"/>
          <w:sz w:val="28"/>
          <w:szCs w:val="28"/>
        </w:rPr>
        <w:t>  - по счету 1.401.10.151 по КД 20230024040000150 (31512635,00 руб.) - поступление субвенции на предоставление единовременной выплаты детям-сиротам, и детям, оставшимся без попечения родителей, а так</w:t>
      </w:r>
      <w:r>
        <w:rPr>
          <w:rFonts w:ascii="Times New Roman" w:eastAsia="Times New Roman" w:hAnsi="Times New Roman" w:cs="Times New Roman"/>
          <w:color w:val="000000"/>
          <w:sz w:val="28"/>
          <w:szCs w:val="28"/>
        </w:rPr>
        <w:t>же лицам из числа детей-сирот, оставшихся без попечения родителей, на ремонт жилого помещения в размере 1000000,00 руб. и поступление субвенции на осуществление деятельности специалистов органов местного самоуправления по опеке и попечительству в размере 3</w:t>
      </w:r>
      <w:r>
        <w:rPr>
          <w:rFonts w:ascii="Times New Roman" w:eastAsia="Times New Roman" w:hAnsi="Times New Roman" w:cs="Times New Roman"/>
          <w:color w:val="000000"/>
          <w:sz w:val="28"/>
          <w:szCs w:val="28"/>
        </w:rPr>
        <w:t>0512635,00 руб.; </w:t>
      </w:r>
    </w:p>
    <w:p w:rsidR="00262AD4" w:rsidRDefault="00EC36FA">
      <w:pPr>
        <w:jc w:val="both"/>
      </w:pPr>
      <w:r>
        <w:rPr>
          <w:rFonts w:ascii="Times New Roman" w:eastAsia="Times New Roman" w:hAnsi="Times New Roman" w:cs="Times New Roman"/>
          <w:color w:val="000000"/>
          <w:sz w:val="28"/>
          <w:szCs w:val="28"/>
        </w:rPr>
        <w:t> - по счету 1.401.10.151 по КД 20230027040000150 - поступление субвенции на предоставление мер социальной поддержки семьям опекунов (попечителей), приемным семьям и семьям усыновителей в размере 108445944,00 руб.;</w:t>
      </w:r>
    </w:p>
    <w:p w:rsidR="00262AD4" w:rsidRDefault="00EC36FA">
      <w:pPr>
        <w:jc w:val="both"/>
      </w:pPr>
      <w:r>
        <w:rPr>
          <w:rFonts w:ascii="Times New Roman" w:eastAsia="Times New Roman" w:hAnsi="Times New Roman" w:cs="Times New Roman"/>
          <w:color w:val="000000"/>
          <w:sz w:val="28"/>
          <w:szCs w:val="28"/>
        </w:rPr>
        <w:t xml:space="preserve">- по счету 1.401.10.151 </w:t>
      </w:r>
      <w:r>
        <w:rPr>
          <w:rFonts w:ascii="Times New Roman" w:eastAsia="Times New Roman" w:hAnsi="Times New Roman" w:cs="Times New Roman"/>
          <w:color w:val="000000"/>
          <w:sz w:val="28"/>
          <w:szCs w:val="28"/>
        </w:rPr>
        <w:t>по КД 21960010040000150 (655746,14 руб.), в т.ч. в размере 543742,74 руб. отражается возмещение средств в областной бюджет по предписанию управления финансов Липецкой области от 23.05.2022 №10-10/19 и в размере 112003,40 руб. возврат субвенции за излишне н</w:t>
      </w:r>
      <w:r>
        <w:rPr>
          <w:rFonts w:ascii="Times New Roman" w:eastAsia="Times New Roman" w:hAnsi="Times New Roman" w:cs="Times New Roman"/>
          <w:color w:val="000000"/>
          <w:sz w:val="28"/>
          <w:szCs w:val="28"/>
        </w:rPr>
        <w:t>ачисленное опекунское, социальное пособие за 2021-2022 гг. в размере 112003,40 руб.</w:t>
      </w:r>
    </w:p>
    <w:p w:rsidR="00262AD4" w:rsidRDefault="00EC36FA">
      <w:pPr>
        <w:spacing w:before="240" w:after="240"/>
        <w:jc w:val="both"/>
      </w:pPr>
      <w:r>
        <w:rPr>
          <w:rFonts w:ascii="Times New Roman" w:eastAsia="Times New Roman" w:hAnsi="Times New Roman" w:cs="Times New Roman"/>
          <w:color w:val="000000"/>
          <w:sz w:val="28"/>
          <w:szCs w:val="28"/>
        </w:rPr>
        <w:t xml:space="preserve">     В разделе 1 по счету 1.401.20.271 по КБК 10049990085150242 - амортизация основных средств (оргтехника) в размере 12850,34 руб., по счету 1.401.20.271 по КБК </w:t>
      </w:r>
      <w:r>
        <w:rPr>
          <w:rFonts w:ascii="Times New Roman" w:eastAsia="Times New Roman" w:hAnsi="Times New Roman" w:cs="Times New Roman"/>
          <w:color w:val="000000"/>
          <w:sz w:val="28"/>
          <w:szCs w:val="28"/>
        </w:rPr>
        <w:t>10069990085150242 - амортизация основных средств (оргтехника) в размере 70284,75 руб., по счету 1.401.20.271 по КБК 10069990085440242 - амортизация основных средств (МФУ, маршрутизатор) в размере 242717,63 руб., по счету 1.401.20.271 по КБК 100699900854402</w:t>
      </w:r>
      <w:r>
        <w:rPr>
          <w:rFonts w:ascii="Times New Roman" w:eastAsia="Times New Roman" w:hAnsi="Times New Roman" w:cs="Times New Roman"/>
          <w:color w:val="000000"/>
          <w:sz w:val="28"/>
          <w:szCs w:val="28"/>
        </w:rPr>
        <w:t>44 - амортизация основных средств (офисная мебель) в размере 74872,19 руб.</w:t>
      </w:r>
    </w:p>
    <w:p w:rsidR="00262AD4" w:rsidRDefault="00EC36FA">
      <w:pPr>
        <w:spacing w:before="240" w:after="240"/>
        <w:jc w:val="both"/>
      </w:pPr>
      <w:r>
        <w:rPr>
          <w:rFonts w:ascii="Times New Roman" w:eastAsia="Times New Roman" w:hAnsi="Times New Roman" w:cs="Times New Roman"/>
          <w:color w:val="000000"/>
          <w:sz w:val="28"/>
          <w:szCs w:val="28"/>
        </w:rPr>
        <w:t>     В разделе 1 по счету 1.401.20.272 по КБК 01131310599999244 - отражено списание подарков по проведению городского мероприятия "Приемная семья- домашний очаг!" в рамках реализаци</w:t>
      </w:r>
      <w:r>
        <w:rPr>
          <w:rFonts w:ascii="Times New Roman" w:eastAsia="Times New Roman" w:hAnsi="Times New Roman" w:cs="Times New Roman"/>
          <w:color w:val="000000"/>
          <w:sz w:val="28"/>
          <w:szCs w:val="28"/>
        </w:rPr>
        <w:t xml:space="preserve">и муниципальной программы "Липецк-мы вместе!" на сумму 160000,00 руб., по счету 1.401.20.272 по КБК 10069990085440242 на сумму 240530,77 руб. отражено списание материалов </w:t>
      </w:r>
      <w:r>
        <w:rPr>
          <w:rFonts w:ascii="Times New Roman" w:eastAsia="Times New Roman" w:hAnsi="Times New Roman" w:cs="Times New Roman"/>
          <w:color w:val="000000"/>
          <w:sz w:val="28"/>
          <w:szCs w:val="28"/>
        </w:rPr>
        <w:lastRenderedPageBreak/>
        <w:t>(картриджи, клавиатуры, сетевые фильтры), по КБК 10069990085440244 на сумму 483648,39</w:t>
      </w:r>
      <w:r>
        <w:rPr>
          <w:rFonts w:ascii="Times New Roman" w:eastAsia="Times New Roman" w:hAnsi="Times New Roman" w:cs="Times New Roman"/>
          <w:color w:val="000000"/>
          <w:sz w:val="28"/>
          <w:szCs w:val="28"/>
        </w:rPr>
        <w:t xml:space="preserve"> руб. отражено списание материалов (вода питьевая, канцтовары, бумага для офисной техники). </w:t>
      </w:r>
    </w:p>
    <w:p w:rsidR="00262AD4" w:rsidRDefault="00EC36FA">
      <w:pPr>
        <w:spacing w:before="240" w:after="240"/>
        <w:jc w:val="both"/>
      </w:pPr>
      <w:r>
        <w:rPr>
          <w:rFonts w:ascii="Times New Roman" w:eastAsia="Times New Roman" w:hAnsi="Times New Roman" w:cs="Times New Roman"/>
          <w:color w:val="FF0000"/>
          <w:sz w:val="24"/>
          <w:szCs w:val="24"/>
        </w:rPr>
        <w:t>       </w:t>
      </w:r>
      <w:r>
        <w:rPr>
          <w:rFonts w:ascii="Times New Roman" w:eastAsia="Times New Roman" w:hAnsi="Times New Roman" w:cs="Times New Roman"/>
          <w:b/>
          <w:color w:val="000000"/>
          <w:sz w:val="28"/>
          <w:szCs w:val="28"/>
        </w:rPr>
        <w:t>Форма 0503121</w:t>
      </w:r>
    </w:p>
    <w:p w:rsidR="00262AD4" w:rsidRDefault="00EC36FA">
      <w:pPr>
        <w:jc w:val="both"/>
      </w:pPr>
      <w:r>
        <w:rPr>
          <w:rFonts w:ascii="Times New Roman" w:eastAsia="Times New Roman" w:hAnsi="Times New Roman" w:cs="Times New Roman"/>
          <w:color w:val="000000"/>
          <w:sz w:val="28"/>
          <w:szCs w:val="28"/>
          <w:shd w:val="clear" w:color="auto" w:fill="FFFFFF"/>
        </w:rPr>
        <w:t>     В отчетном периоде начислено доходов 140002764,13 руб., начислено фактических расходов 144235395,07 руб.</w:t>
      </w:r>
    </w:p>
    <w:p w:rsidR="00262AD4" w:rsidRDefault="00EC36FA">
      <w:pPr>
        <w:jc w:val="both"/>
      </w:pPr>
      <w:r>
        <w:rPr>
          <w:rFonts w:ascii="Times New Roman" w:eastAsia="Times New Roman" w:hAnsi="Times New Roman" w:cs="Times New Roman"/>
          <w:color w:val="000000"/>
          <w:sz w:val="28"/>
          <w:szCs w:val="28"/>
          <w:shd w:val="clear" w:color="auto" w:fill="FFFFFF"/>
        </w:rPr>
        <w:t>     В строке 252 расходование материальных запасов в сумме 884179,16 руб., в строке 362 уменьшение стоимости материальных запасов в сумме 950048,25руб. Отклонение строки 272 и строки 362 на сумму 65869,09 руб. произошло за счет списания материалов (систем</w:t>
      </w:r>
      <w:r>
        <w:rPr>
          <w:rFonts w:ascii="Times New Roman" w:eastAsia="Times New Roman" w:hAnsi="Times New Roman" w:cs="Times New Roman"/>
          <w:color w:val="000000"/>
          <w:sz w:val="28"/>
          <w:szCs w:val="28"/>
          <w:shd w:val="clear" w:color="auto" w:fill="FFFFFF"/>
        </w:rPr>
        <w:t xml:space="preserve">ные блоки). </w:t>
      </w:r>
    </w:p>
    <w:p w:rsidR="00262AD4" w:rsidRDefault="00EC36FA">
      <w:pPr>
        <w:spacing w:before="240" w:after="240"/>
        <w:jc w:val="both"/>
      </w:pPr>
      <w:r>
        <w:rPr>
          <w:rFonts w:ascii="Times New Roman" w:eastAsia="Times New Roman" w:hAnsi="Times New Roman" w:cs="Times New Roman"/>
          <w:color w:val="000000"/>
          <w:sz w:val="28"/>
          <w:szCs w:val="28"/>
        </w:rPr>
        <w:t>     В строке 321 увеличение стоимости основных средств (МФУ, офисная мебель, уничтожитель документов, маршрутизатор) в сумме 400724,91 руб., что соответствует показателям по строке 010 графы 5 ф.0503168.</w:t>
      </w:r>
    </w:p>
    <w:p w:rsidR="00262AD4" w:rsidRDefault="00EC36FA">
      <w:pPr>
        <w:spacing w:before="240" w:after="240"/>
        <w:jc w:val="both"/>
      </w:pPr>
      <w:r>
        <w:rPr>
          <w:rFonts w:ascii="Times New Roman" w:eastAsia="Times New Roman" w:hAnsi="Times New Roman" w:cs="Times New Roman"/>
          <w:color w:val="000000"/>
          <w:sz w:val="28"/>
          <w:szCs w:val="28"/>
        </w:rPr>
        <w:t>       В строке 322 уменьшение стоимос</w:t>
      </w:r>
      <w:r>
        <w:rPr>
          <w:rFonts w:ascii="Times New Roman" w:eastAsia="Times New Roman" w:hAnsi="Times New Roman" w:cs="Times New Roman"/>
          <w:color w:val="000000"/>
          <w:sz w:val="28"/>
          <w:szCs w:val="28"/>
        </w:rPr>
        <w:t>ти основных средств в сумме 400724,91 руб.</w:t>
      </w:r>
    </w:p>
    <w:p w:rsidR="00262AD4" w:rsidRDefault="00EC36FA">
      <w:pPr>
        <w:spacing w:before="240" w:after="240"/>
        <w:jc w:val="both"/>
      </w:pPr>
      <w:r>
        <w:rPr>
          <w:rFonts w:ascii="Times New Roman" w:eastAsia="Times New Roman" w:hAnsi="Times New Roman" w:cs="Times New Roman"/>
          <w:color w:val="000000"/>
          <w:sz w:val="28"/>
          <w:szCs w:val="28"/>
        </w:rPr>
        <w:t>     В строке 431 отражены обороты по счету 1.210.02.134 в сумме 655746,14 руб., по счету 1.210.02.151 в сумме 139302832,86 руб., по счету 1.201.35 поступление денежных документов от контрагентов (маркированные ко</w:t>
      </w:r>
      <w:r>
        <w:rPr>
          <w:rFonts w:ascii="Times New Roman" w:eastAsia="Times New Roman" w:hAnsi="Times New Roman" w:cs="Times New Roman"/>
          <w:color w:val="000000"/>
          <w:sz w:val="28"/>
          <w:szCs w:val="28"/>
        </w:rPr>
        <w:t>нверты) в сумме 99972,00 руб., по счету 1.210.02.141 (пени за ненадлежащие исполнение контракта) в сумме 67,70 руб.</w:t>
      </w:r>
    </w:p>
    <w:p w:rsidR="00262AD4" w:rsidRDefault="00EC36FA">
      <w:pPr>
        <w:spacing w:before="240" w:after="240"/>
        <w:jc w:val="both"/>
      </w:pPr>
      <w:r>
        <w:rPr>
          <w:rFonts w:ascii="Times New Roman" w:eastAsia="Times New Roman" w:hAnsi="Times New Roman" w:cs="Times New Roman"/>
          <w:color w:val="000000"/>
          <w:sz w:val="28"/>
          <w:szCs w:val="28"/>
        </w:rPr>
        <w:t>     В строке 432 отражены обороты по счету 1.201.35 в сумме 99972,00 руб., по счету 1.304.05 в сумме 143164253,74 руб.</w:t>
      </w:r>
    </w:p>
    <w:p w:rsidR="00262AD4" w:rsidRDefault="00EC36FA">
      <w:pPr>
        <w:spacing w:before="240" w:after="240"/>
        <w:jc w:val="both"/>
      </w:pPr>
      <w:r>
        <w:rPr>
          <w:rFonts w:ascii="Times New Roman" w:eastAsia="Times New Roman" w:hAnsi="Times New Roman" w:cs="Times New Roman"/>
          <w:color w:val="000000"/>
          <w:sz w:val="28"/>
          <w:szCs w:val="28"/>
        </w:rPr>
        <w:t>     В строке 481 от</w:t>
      </w:r>
      <w:r>
        <w:rPr>
          <w:rFonts w:ascii="Times New Roman" w:eastAsia="Times New Roman" w:hAnsi="Times New Roman" w:cs="Times New Roman"/>
          <w:color w:val="000000"/>
          <w:sz w:val="28"/>
          <w:szCs w:val="28"/>
        </w:rPr>
        <w:t xml:space="preserve">ражено увеличение дебиторской задолженности в сумме 158262996,23 руб., что соответствует графе 5 ф. 0503169 БД + графа 7 ф. 0503169 БК по счету 1.205.00 </w:t>
      </w:r>
    </w:p>
    <w:p w:rsidR="00262AD4" w:rsidRDefault="00EC36FA">
      <w:pPr>
        <w:spacing w:before="240" w:after="240"/>
        <w:jc w:val="both"/>
      </w:pPr>
      <w:r>
        <w:rPr>
          <w:rFonts w:ascii="Times New Roman" w:eastAsia="Times New Roman" w:hAnsi="Times New Roman" w:cs="Times New Roman"/>
          <w:color w:val="000000"/>
          <w:sz w:val="28"/>
          <w:szCs w:val="28"/>
        </w:rPr>
        <w:t>     В строке 482 отражены уменьшение дебиторской задолженности в сумме 155750001,94 руб., что соответ</w:t>
      </w:r>
      <w:r>
        <w:rPr>
          <w:rFonts w:ascii="Times New Roman" w:eastAsia="Times New Roman" w:hAnsi="Times New Roman" w:cs="Times New Roman"/>
          <w:color w:val="000000"/>
          <w:sz w:val="28"/>
          <w:szCs w:val="28"/>
        </w:rPr>
        <w:t xml:space="preserve">ствует графе 7 ф. 0503169 БД + графа 5 ф. 0503169 БК по счету 1.205.00 - графа 7 ф. 0503169 БД по счету 1.303.00 </w:t>
      </w:r>
    </w:p>
    <w:p w:rsidR="00262AD4" w:rsidRDefault="00EC36FA">
      <w:pPr>
        <w:spacing w:before="240" w:after="240"/>
        <w:jc w:val="both"/>
      </w:pPr>
      <w:r>
        <w:rPr>
          <w:rFonts w:ascii="Times New Roman" w:eastAsia="Times New Roman" w:hAnsi="Times New Roman" w:cs="Times New Roman"/>
          <w:color w:val="000000"/>
          <w:sz w:val="28"/>
          <w:szCs w:val="28"/>
        </w:rPr>
        <w:t xml:space="preserve">     В строке 541 отражено увеличение кредиторской задолженности в сумме 158847918,47 руб., что соответствует графе 5 ф. 0503169 БК - графа 5 </w:t>
      </w:r>
      <w:r>
        <w:rPr>
          <w:rFonts w:ascii="Times New Roman" w:eastAsia="Times New Roman" w:hAnsi="Times New Roman" w:cs="Times New Roman"/>
          <w:color w:val="000000"/>
          <w:sz w:val="28"/>
          <w:szCs w:val="28"/>
        </w:rPr>
        <w:t>ф. 0503169 БК по счету 1.205.000+ графа 7 ф. 0503169 БД по счету 1.303.00</w:t>
      </w:r>
    </w:p>
    <w:p w:rsidR="00262AD4" w:rsidRDefault="00EC36FA">
      <w:pPr>
        <w:spacing w:before="240" w:after="240"/>
        <w:jc w:val="both"/>
      </w:pPr>
      <w:r>
        <w:rPr>
          <w:rFonts w:ascii="Times New Roman" w:eastAsia="Times New Roman" w:hAnsi="Times New Roman" w:cs="Times New Roman"/>
          <w:color w:val="000000"/>
          <w:sz w:val="28"/>
          <w:szCs w:val="28"/>
        </w:rPr>
        <w:t>     В строке 542 отражено уменьшение кредиторской задолженности в сумме 158847918,47 руб., что соответствует графе 7 ф. 0503169 БК - графа 7 ф. 0503169 БК по счету 1.205.000</w:t>
      </w:r>
    </w:p>
    <w:p w:rsidR="00262AD4" w:rsidRDefault="00EC36FA">
      <w:pPr>
        <w:spacing w:before="240" w:after="240"/>
        <w:jc w:val="both"/>
      </w:pPr>
      <w:r>
        <w:rPr>
          <w:rFonts w:ascii="Times New Roman" w:eastAsia="Times New Roman" w:hAnsi="Times New Roman" w:cs="Times New Roman"/>
          <w:color w:val="000000"/>
          <w:sz w:val="28"/>
          <w:szCs w:val="28"/>
        </w:rPr>
        <w:lastRenderedPageBreak/>
        <w:t xml:space="preserve">     В </w:t>
      </w:r>
      <w:r>
        <w:rPr>
          <w:rFonts w:ascii="Times New Roman" w:eastAsia="Times New Roman" w:hAnsi="Times New Roman" w:cs="Times New Roman"/>
          <w:color w:val="000000"/>
          <w:sz w:val="28"/>
          <w:szCs w:val="28"/>
        </w:rPr>
        <w:t xml:space="preserve">строке 550 отражены обороты по счету 1.401.40.151 в сумме 2514242,29 руб. - начисление доходов от предоставления межбюджетных трансфертов в рамках уведомлений на 2023 год и на 2024-2026 гг. </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xml:space="preserve">     В строке 560 </w:t>
      </w:r>
      <w:r>
        <w:rPr>
          <w:rFonts w:ascii="Times New Roman" w:eastAsia="Times New Roman" w:hAnsi="Times New Roman" w:cs="Times New Roman"/>
          <w:color w:val="000000"/>
          <w:sz w:val="28"/>
          <w:szCs w:val="28"/>
        </w:rPr>
        <w:t>отражены обороты резервов предстоящих расходов:</w:t>
      </w:r>
      <w:r>
        <w:rPr>
          <w:rFonts w:ascii="Times New Roman" w:eastAsia="Times New Roman" w:hAnsi="Times New Roman" w:cs="Times New Roman"/>
          <w:color w:val="000000"/>
          <w:sz w:val="28"/>
          <w:szCs w:val="28"/>
        </w:rPr>
        <w:t xml:space="preserve"> по счету </w:t>
      </w:r>
      <w:r>
        <w:rPr>
          <w:rFonts w:ascii="Times New Roman" w:eastAsia="Times New Roman" w:hAnsi="Times New Roman" w:cs="Times New Roman"/>
          <w:color w:val="000000"/>
          <w:sz w:val="28"/>
          <w:szCs w:val="28"/>
          <w:shd w:val="clear" w:color="auto" w:fill="FFFFFF"/>
        </w:rPr>
        <w:t>1.401.60.211 в размере 537280,00 руб., по счету 1.401.60.213 в размере 162258,56 руб.</w:t>
      </w:r>
    </w:p>
    <w:p w:rsidR="00262AD4" w:rsidRDefault="00EC36FA">
      <w:pPr>
        <w:spacing w:before="240" w:after="240"/>
        <w:jc w:val="both"/>
      </w:pPr>
      <w:r>
        <w:rPr>
          <w:rFonts w:ascii="Times New Roman" w:eastAsia="Times New Roman" w:hAnsi="Times New Roman" w:cs="Times New Roman"/>
          <w:color w:val="000000"/>
          <w:sz w:val="28"/>
          <w:szCs w:val="28"/>
        </w:rPr>
        <w:t>     Анализ ф.0503121 и ф.0503123, расхождение фактических расходов с кассовыми расходами:</w:t>
      </w:r>
    </w:p>
    <w:p w:rsidR="00262AD4" w:rsidRDefault="00EC36FA">
      <w:pPr>
        <w:spacing w:before="240" w:after="240"/>
        <w:jc w:val="both"/>
      </w:pPr>
      <w:r>
        <w:rPr>
          <w:rFonts w:ascii="Times New Roman" w:eastAsia="Times New Roman" w:hAnsi="Times New Roman" w:cs="Times New Roman"/>
          <w:color w:val="000000"/>
          <w:sz w:val="28"/>
          <w:szCs w:val="28"/>
        </w:rPr>
        <w:t>КОСГУ 211 на сумму резервов предстоящих расходов (</w:t>
      </w:r>
      <w:r>
        <w:rPr>
          <w:rFonts w:ascii="Times New Roman" w:eastAsia="Times New Roman" w:hAnsi="Times New Roman" w:cs="Times New Roman"/>
          <w:color w:val="000000"/>
          <w:sz w:val="28"/>
          <w:szCs w:val="28"/>
          <w:shd w:val="clear" w:color="auto" w:fill="FFFFFF"/>
        </w:rPr>
        <w:t>537280,00 руб.</w:t>
      </w:r>
      <w:r>
        <w:rPr>
          <w:rFonts w:ascii="Times New Roman" w:eastAsia="Times New Roman" w:hAnsi="Times New Roman" w:cs="Times New Roman"/>
          <w:color w:val="000000"/>
          <w:sz w:val="28"/>
          <w:szCs w:val="28"/>
        </w:rPr>
        <w:t>);</w:t>
      </w:r>
    </w:p>
    <w:p w:rsidR="00262AD4" w:rsidRDefault="00EC36FA">
      <w:pPr>
        <w:spacing w:before="240" w:after="240"/>
        <w:jc w:val="both"/>
      </w:pP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sz w:val="28"/>
          <w:szCs w:val="28"/>
        </w:rPr>
        <w:t>СГУ 213 на сумму резервов предстоящих расходов (</w:t>
      </w:r>
      <w:r>
        <w:rPr>
          <w:rFonts w:ascii="Times New Roman" w:eastAsia="Times New Roman" w:hAnsi="Times New Roman" w:cs="Times New Roman"/>
          <w:color w:val="000000"/>
          <w:sz w:val="28"/>
          <w:szCs w:val="28"/>
          <w:shd w:val="clear" w:color="auto" w:fill="FFFFFF"/>
        </w:rPr>
        <w:t>162258,56 руб.</w:t>
      </w:r>
      <w:r>
        <w:rPr>
          <w:rFonts w:ascii="Times New Roman" w:eastAsia="Times New Roman" w:hAnsi="Times New Roman" w:cs="Times New Roman"/>
          <w:color w:val="000000"/>
          <w:sz w:val="28"/>
          <w:szCs w:val="28"/>
        </w:rPr>
        <w:t>);</w:t>
      </w:r>
    </w:p>
    <w:p w:rsidR="00262AD4" w:rsidRDefault="00EC36FA">
      <w:pPr>
        <w:spacing w:before="240" w:after="240"/>
        <w:jc w:val="both"/>
      </w:pPr>
      <w:r>
        <w:rPr>
          <w:rFonts w:ascii="Times New Roman" w:eastAsia="Times New Roman" w:hAnsi="Times New Roman" w:cs="Times New Roman"/>
          <w:color w:val="000000"/>
          <w:sz w:val="28"/>
          <w:szCs w:val="28"/>
        </w:rPr>
        <w:t>КОСГУ 226 сумму дебиторской задолженности на 01.01.2023 (1248,00 руб.);</w:t>
      </w:r>
    </w:p>
    <w:p w:rsidR="00262AD4" w:rsidRDefault="00EC36FA">
      <w:pPr>
        <w:spacing w:before="240" w:after="240"/>
        <w:jc w:val="both"/>
      </w:pPr>
      <w:r>
        <w:rPr>
          <w:rFonts w:ascii="Times New Roman" w:eastAsia="Times New Roman" w:hAnsi="Times New Roman" w:cs="Times New Roman"/>
          <w:color w:val="000000"/>
          <w:sz w:val="28"/>
          <w:szCs w:val="28"/>
        </w:rPr>
        <w:t>КОСГУ 310 расхождение сложилось в связи с увеличением фонда основных средств за счет реконструкции и модернизации основ</w:t>
      </w:r>
      <w:r>
        <w:rPr>
          <w:rFonts w:ascii="Times New Roman" w:eastAsia="Times New Roman" w:hAnsi="Times New Roman" w:cs="Times New Roman"/>
          <w:color w:val="000000"/>
          <w:sz w:val="28"/>
          <w:szCs w:val="28"/>
        </w:rPr>
        <w:t>ных средств и материальных запасов (109986,52 руб.).</w:t>
      </w:r>
    </w:p>
    <w:p w:rsidR="00262AD4" w:rsidRDefault="00EC36FA">
      <w:pPr>
        <w:spacing w:before="240" w:after="240"/>
        <w:jc w:val="both"/>
      </w:pPr>
      <w:r>
        <w:rPr>
          <w:rFonts w:ascii="Times New Roman" w:eastAsia="Times New Roman" w:hAnsi="Times New Roman" w:cs="Times New Roman"/>
          <w:color w:val="000000"/>
          <w:sz w:val="24"/>
          <w:szCs w:val="24"/>
        </w:rPr>
        <w:t> </w:t>
      </w:r>
    </w:p>
    <w:p w:rsidR="00262AD4" w:rsidRDefault="00EC36FA">
      <w:pPr>
        <w:spacing w:before="240" w:after="240"/>
        <w:jc w:val="both"/>
      </w:pPr>
      <w:r>
        <w:rPr>
          <w:rFonts w:ascii="Times New Roman" w:eastAsia="Times New Roman" w:hAnsi="Times New Roman" w:cs="Times New Roman"/>
          <w:b/>
          <w:color w:val="000000"/>
          <w:sz w:val="28"/>
          <w:szCs w:val="28"/>
        </w:rPr>
        <w:t>Форма 0503125</w:t>
      </w:r>
    </w:p>
    <w:p w:rsidR="00262AD4" w:rsidRDefault="00EC36FA">
      <w:pPr>
        <w:ind w:firstLine="720"/>
        <w:jc w:val="both"/>
      </w:pPr>
      <w:r>
        <w:rPr>
          <w:rFonts w:ascii="Times New Roman" w:eastAsia="Times New Roman" w:hAnsi="Times New Roman" w:cs="Times New Roman"/>
          <w:color w:val="000000"/>
          <w:sz w:val="28"/>
          <w:szCs w:val="28"/>
        </w:rPr>
        <w:t xml:space="preserve">По счету </w:t>
      </w:r>
      <w:r>
        <w:rPr>
          <w:rFonts w:ascii="Times New Roman" w:eastAsia="Times New Roman" w:hAnsi="Times New Roman" w:cs="Times New Roman"/>
          <w:b/>
          <w:color w:val="000000"/>
          <w:sz w:val="28"/>
          <w:szCs w:val="28"/>
        </w:rPr>
        <w:t>120551000</w:t>
      </w:r>
      <w:r>
        <w:rPr>
          <w:rFonts w:ascii="Times New Roman" w:eastAsia="Times New Roman" w:hAnsi="Times New Roman" w:cs="Times New Roman"/>
          <w:color w:val="000000"/>
          <w:sz w:val="28"/>
          <w:szCs w:val="28"/>
        </w:rPr>
        <w:t xml:space="preserve"> на 01.01.2024 отражены</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остатки доходов будущих периодов от поступления субвенций от управления образования и науки Липецкой области на 2024-2026 гг. в размере 441488047</w:t>
      </w:r>
      <w:r>
        <w:rPr>
          <w:rFonts w:ascii="Times New Roman" w:eastAsia="Times New Roman" w:hAnsi="Times New Roman" w:cs="Times New Roman"/>
          <w:color w:val="000000"/>
          <w:sz w:val="28"/>
          <w:szCs w:val="28"/>
        </w:rPr>
        <w:t>,29 руб., в т.ч.:</w:t>
      </w:r>
    </w:p>
    <w:p w:rsidR="00262AD4" w:rsidRDefault="00EC36FA">
      <w:pPr>
        <w:ind w:firstLine="720"/>
        <w:jc w:val="both"/>
      </w:pPr>
      <w:r>
        <w:rPr>
          <w:rFonts w:ascii="Times New Roman" w:eastAsia="Times New Roman" w:hAnsi="Times New Roman" w:cs="Times New Roman"/>
          <w:color w:val="000000"/>
          <w:sz w:val="28"/>
          <w:szCs w:val="28"/>
        </w:rPr>
        <w:t>-по КД 20230024040000150 (100432387,29 руб.), в т.ч.:</w:t>
      </w:r>
    </w:p>
    <w:p w:rsidR="00262AD4" w:rsidRDefault="00EC36FA">
      <w:pPr>
        <w:ind w:firstLine="720"/>
        <w:jc w:val="both"/>
      </w:pPr>
      <w:r>
        <w:rPr>
          <w:rFonts w:ascii="Times New Roman" w:eastAsia="Times New Roman" w:hAnsi="Times New Roman" w:cs="Times New Roman"/>
          <w:color w:val="000000"/>
          <w:sz w:val="28"/>
          <w:szCs w:val="28"/>
        </w:rPr>
        <w:t xml:space="preserve">-субвенция на предоставление единовременной выплаты детям-сиротам, и детям, оставшимся без попечения родителей, а также лицам из числа детей-сирот, оставшихся без попечения родителей, </w:t>
      </w:r>
      <w:r>
        <w:rPr>
          <w:rFonts w:ascii="Times New Roman" w:eastAsia="Times New Roman" w:hAnsi="Times New Roman" w:cs="Times New Roman"/>
          <w:color w:val="000000"/>
          <w:sz w:val="28"/>
          <w:szCs w:val="28"/>
        </w:rPr>
        <w:t>на ремонт жилого помещения в размере 2550000,00 руб.;</w:t>
      </w:r>
    </w:p>
    <w:p w:rsidR="00262AD4" w:rsidRDefault="00EC36FA">
      <w:pPr>
        <w:ind w:firstLine="720"/>
        <w:jc w:val="both"/>
      </w:pPr>
      <w:r>
        <w:rPr>
          <w:rFonts w:ascii="Times New Roman" w:eastAsia="Times New Roman" w:hAnsi="Times New Roman" w:cs="Times New Roman"/>
          <w:color w:val="000000"/>
          <w:sz w:val="28"/>
          <w:szCs w:val="28"/>
        </w:rPr>
        <w:t>-субвенция на осуществление деятельности специалистов органов местного самоуправления по опеке и попечительству в размере 97882387,29 руб.; </w:t>
      </w:r>
    </w:p>
    <w:p w:rsidR="00262AD4" w:rsidRDefault="00EC36FA">
      <w:pPr>
        <w:ind w:firstLine="720"/>
        <w:jc w:val="both"/>
      </w:pPr>
      <w:r>
        <w:rPr>
          <w:rFonts w:ascii="Times New Roman" w:eastAsia="Times New Roman" w:hAnsi="Times New Roman" w:cs="Times New Roman"/>
          <w:color w:val="000000"/>
          <w:sz w:val="28"/>
          <w:szCs w:val="28"/>
        </w:rPr>
        <w:t>-по КД 20230027040000150</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субвенция на предоставление мер </w:t>
      </w:r>
      <w:r>
        <w:rPr>
          <w:rFonts w:ascii="Times New Roman" w:eastAsia="Times New Roman" w:hAnsi="Times New Roman" w:cs="Times New Roman"/>
          <w:color w:val="000000"/>
          <w:sz w:val="28"/>
          <w:szCs w:val="28"/>
        </w:rPr>
        <w:t>социальной поддержки семьям опекунов (попечителей), приемным семьям и семьям усыновителей в размере 341055660,00 руб.</w:t>
      </w:r>
    </w:p>
    <w:p w:rsidR="00262AD4" w:rsidRDefault="00EC36FA">
      <w:pPr>
        <w:ind w:firstLine="720"/>
        <w:jc w:val="both"/>
      </w:pPr>
      <w:r>
        <w:rPr>
          <w:rFonts w:ascii="Times New Roman" w:eastAsia="Times New Roman" w:hAnsi="Times New Roman" w:cs="Times New Roman"/>
          <w:color w:val="000000"/>
          <w:sz w:val="28"/>
          <w:szCs w:val="28"/>
        </w:rPr>
        <w:t xml:space="preserve"> По счету </w:t>
      </w:r>
      <w:r>
        <w:rPr>
          <w:rFonts w:ascii="Times New Roman" w:eastAsia="Times New Roman" w:hAnsi="Times New Roman" w:cs="Times New Roman"/>
          <w:b/>
          <w:color w:val="000000"/>
          <w:sz w:val="28"/>
          <w:szCs w:val="28"/>
        </w:rPr>
        <w:t>120551561</w:t>
      </w:r>
      <w:r>
        <w:rPr>
          <w:rFonts w:ascii="Times New Roman" w:eastAsia="Times New Roman" w:hAnsi="Times New Roman" w:cs="Times New Roman"/>
          <w:color w:val="000000"/>
          <w:sz w:val="28"/>
          <w:szCs w:val="28"/>
        </w:rPr>
        <w:t xml:space="preserve"> на 01.01.2024 отражено увеличение доходов от</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поступления субвенций от управления образования и науки Липецкой области </w:t>
      </w:r>
      <w:r>
        <w:rPr>
          <w:rFonts w:ascii="Times New Roman" w:eastAsia="Times New Roman" w:hAnsi="Times New Roman" w:cs="Times New Roman"/>
          <w:color w:val="000000"/>
          <w:sz w:val="28"/>
          <w:szCs w:val="28"/>
        </w:rPr>
        <w:t>в 2023 году, в т.ч.:</w:t>
      </w:r>
    </w:p>
    <w:p w:rsidR="00262AD4" w:rsidRDefault="00EC36FA">
      <w:pPr>
        <w:ind w:firstLine="720"/>
        <w:jc w:val="both"/>
      </w:pPr>
      <w:r>
        <w:rPr>
          <w:rFonts w:ascii="Times New Roman" w:eastAsia="Times New Roman" w:hAnsi="Times New Roman" w:cs="Times New Roman"/>
          <w:color w:val="000000"/>
          <w:sz w:val="28"/>
          <w:szCs w:val="28"/>
        </w:rPr>
        <w:t>-по КД 20230024040000150 (31512635,00 руб.), в т.ч.:</w:t>
      </w:r>
    </w:p>
    <w:p w:rsidR="00262AD4" w:rsidRDefault="00EC36FA">
      <w:pPr>
        <w:ind w:firstLine="720"/>
        <w:jc w:val="both"/>
      </w:pPr>
      <w:r>
        <w:rPr>
          <w:rFonts w:ascii="Times New Roman" w:eastAsia="Times New Roman" w:hAnsi="Times New Roman" w:cs="Times New Roman"/>
          <w:color w:val="000000"/>
          <w:sz w:val="28"/>
          <w:szCs w:val="28"/>
        </w:rPr>
        <w:lastRenderedPageBreak/>
        <w:t>- увеличение субвенция на осуществление деятельности специалистов органов местного самоуправления по опеке и попечительству в размере 1653365,00 руб. в рамках уведомлений 2023 года;</w:t>
      </w:r>
    </w:p>
    <w:p w:rsidR="00262AD4" w:rsidRDefault="00EC36FA">
      <w:pPr>
        <w:ind w:firstLine="720"/>
        <w:jc w:val="both"/>
      </w:pPr>
      <w:r>
        <w:rPr>
          <w:rFonts w:ascii="Times New Roman" w:eastAsia="Times New Roman" w:hAnsi="Times New Roman" w:cs="Times New Roman"/>
          <w:color w:val="000000"/>
          <w:sz w:val="28"/>
          <w:szCs w:val="28"/>
        </w:rPr>
        <w:t>- в 2023 году перенос на счет 1.401.41 со счета 1.401.49</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субвенции на осуществление деятельности специалистов органов местного самоуправления по опеке и попечительству в размере 28859270,00 руб.;</w:t>
      </w:r>
    </w:p>
    <w:p w:rsidR="00262AD4" w:rsidRDefault="00EC36FA">
      <w:pPr>
        <w:ind w:firstLine="720"/>
        <w:jc w:val="both"/>
      </w:pPr>
      <w:r>
        <w:rPr>
          <w:rFonts w:ascii="Times New Roman" w:eastAsia="Times New Roman" w:hAnsi="Times New Roman" w:cs="Times New Roman"/>
          <w:color w:val="000000"/>
          <w:sz w:val="28"/>
          <w:szCs w:val="28"/>
        </w:rPr>
        <w:t>- в 2023 году перенос на счет 1.401.41 со счета 1.401.49</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суб</w:t>
      </w:r>
      <w:r>
        <w:rPr>
          <w:rFonts w:ascii="Times New Roman" w:eastAsia="Times New Roman" w:hAnsi="Times New Roman" w:cs="Times New Roman"/>
          <w:color w:val="000000"/>
          <w:sz w:val="28"/>
          <w:szCs w:val="28"/>
        </w:rPr>
        <w:t>венции на предоставление единовременной выплаты детям-сиротам, и детям, оставшимся без попечения родителей, а также лицам из числа детей-сирот, оставшихся без попечения родителей, на ремонт жилого помещения в размере 1000000,00 руб.</w:t>
      </w:r>
    </w:p>
    <w:p w:rsidR="00262AD4" w:rsidRDefault="00EC36FA">
      <w:pPr>
        <w:jc w:val="both"/>
      </w:pPr>
      <w:r>
        <w:rPr>
          <w:rFonts w:ascii="Times New Roman" w:eastAsia="Times New Roman" w:hAnsi="Times New Roman" w:cs="Times New Roman"/>
          <w:color w:val="FF0000"/>
          <w:sz w:val="28"/>
          <w:szCs w:val="28"/>
        </w:rPr>
        <w:t>     </w:t>
      </w:r>
      <w:r>
        <w:rPr>
          <w:rFonts w:ascii="Times New Roman" w:eastAsia="Times New Roman" w:hAnsi="Times New Roman" w:cs="Times New Roman"/>
          <w:color w:val="000000"/>
          <w:sz w:val="28"/>
          <w:szCs w:val="28"/>
        </w:rPr>
        <w:t>Также отражено нач</w:t>
      </w:r>
      <w:r>
        <w:rPr>
          <w:rFonts w:ascii="Times New Roman" w:eastAsia="Times New Roman" w:hAnsi="Times New Roman" w:cs="Times New Roman"/>
          <w:color w:val="000000"/>
          <w:sz w:val="28"/>
          <w:szCs w:val="28"/>
        </w:rPr>
        <w:t>исление увеличения доходов от</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поступления субвенций от управления образования и науки Липецкой области в 2024-2026 гг., в т.ч.: </w:t>
      </w:r>
    </w:p>
    <w:p w:rsidR="00262AD4" w:rsidRDefault="00EC36FA">
      <w:pPr>
        <w:ind w:firstLine="720"/>
        <w:jc w:val="both"/>
      </w:pPr>
      <w:r>
        <w:rPr>
          <w:rFonts w:ascii="Times New Roman" w:eastAsia="Times New Roman" w:hAnsi="Times New Roman" w:cs="Times New Roman"/>
          <w:color w:val="000000"/>
          <w:sz w:val="28"/>
          <w:szCs w:val="28"/>
        </w:rPr>
        <w:t>по КД 20230024040000150 (41013847,29 руб.), в т.ч.:</w:t>
      </w:r>
    </w:p>
    <w:p w:rsidR="00262AD4" w:rsidRDefault="00EC36FA">
      <w:pPr>
        <w:ind w:firstLine="720"/>
        <w:jc w:val="both"/>
      </w:pPr>
      <w:r>
        <w:rPr>
          <w:rFonts w:ascii="Times New Roman" w:eastAsia="Times New Roman" w:hAnsi="Times New Roman" w:cs="Times New Roman"/>
          <w:color w:val="000000"/>
          <w:sz w:val="28"/>
          <w:szCs w:val="28"/>
        </w:rPr>
        <w:t>- субвенция на предоставление единовременной выплаты детям - сиротам, и дет</w:t>
      </w:r>
      <w:r>
        <w:rPr>
          <w:rFonts w:ascii="Times New Roman" w:eastAsia="Times New Roman" w:hAnsi="Times New Roman" w:cs="Times New Roman"/>
          <w:color w:val="000000"/>
          <w:sz w:val="28"/>
          <w:szCs w:val="28"/>
        </w:rPr>
        <w:t>ям, оставшимся без попечения родителей, а также лицам из числа детей - сирот, оставшихся без попечения родителей, на ремонт жилого помещения</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в 2024-2025 гг. в размере 0,00 руб., в 2026 году в размере 850000,00 руб.;</w:t>
      </w:r>
    </w:p>
    <w:p w:rsidR="00262AD4" w:rsidRDefault="00EC36FA">
      <w:pPr>
        <w:ind w:firstLine="720"/>
        <w:jc w:val="both"/>
      </w:pPr>
      <w:r>
        <w:rPr>
          <w:rFonts w:ascii="Times New Roman" w:eastAsia="Times New Roman" w:hAnsi="Times New Roman" w:cs="Times New Roman"/>
          <w:color w:val="000000"/>
          <w:sz w:val="28"/>
          <w:szCs w:val="28"/>
        </w:rPr>
        <w:t>-субвенция на осуществление деятельности</w:t>
      </w:r>
      <w:r>
        <w:rPr>
          <w:rFonts w:ascii="Times New Roman" w:eastAsia="Times New Roman" w:hAnsi="Times New Roman" w:cs="Times New Roman"/>
          <w:color w:val="000000"/>
          <w:sz w:val="28"/>
          <w:szCs w:val="28"/>
        </w:rPr>
        <w:t xml:space="preserve"> специалистов органов местного самоуправления по опеке и попечительству в 2024-2025 гг. в размере 7536384,86 руб., в 2026 году в размере 32627462,43 руб.; </w:t>
      </w:r>
      <w:r>
        <w:rPr>
          <w:rFonts w:ascii="Times New Roman" w:eastAsia="Times New Roman" w:hAnsi="Times New Roman" w:cs="Times New Roman"/>
          <w:color w:val="FF0000"/>
          <w:sz w:val="24"/>
          <w:szCs w:val="24"/>
        </w:rPr>
        <w:t> </w:t>
      </w:r>
    </w:p>
    <w:p w:rsidR="00262AD4" w:rsidRDefault="00EC36FA">
      <w:pPr>
        <w:ind w:firstLine="720"/>
        <w:jc w:val="both"/>
      </w:pPr>
      <w:r>
        <w:rPr>
          <w:rFonts w:ascii="Times New Roman" w:eastAsia="Times New Roman" w:hAnsi="Times New Roman" w:cs="Times New Roman"/>
          <w:color w:val="000000"/>
          <w:sz w:val="28"/>
          <w:szCs w:val="28"/>
        </w:rPr>
        <w:t>-по КД 20230027040000150 по субвенции на предоставление мер социальной поддержки семьям опекунов (п</w:t>
      </w:r>
      <w:r>
        <w:rPr>
          <w:rFonts w:ascii="Times New Roman" w:eastAsia="Times New Roman" w:hAnsi="Times New Roman" w:cs="Times New Roman"/>
          <w:color w:val="000000"/>
          <w:sz w:val="28"/>
          <w:szCs w:val="28"/>
        </w:rPr>
        <w:t>опечителей), приемным семьям и семьям усыновителей в 2023 году перенос на счет 1.401.41.151 со счета     1.401.49 .151в размере 116498665,00 руб.,</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в 2024-2025 гг. в размере 0,00 руб., в 2026 году в размере 113685220,00 руб.</w:t>
      </w:r>
    </w:p>
    <w:p w:rsidR="00262AD4" w:rsidRDefault="00EC36FA">
      <w:pPr>
        <w:ind w:firstLine="720"/>
        <w:jc w:val="both"/>
      </w:pPr>
      <w:r>
        <w:rPr>
          <w:rFonts w:ascii="Times New Roman" w:eastAsia="Times New Roman" w:hAnsi="Times New Roman" w:cs="Times New Roman"/>
          <w:color w:val="000000"/>
          <w:sz w:val="28"/>
          <w:szCs w:val="28"/>
        </w:rPr>
        <w:t xml:space="preserve"> По счету </w:t>
      </w:r>
      <w:r>
        <w:rPr>
          <w:rFonts w:ascii="Times New Roman" w:eastAsia="Times New Roman" w:hAnsi="Times New Roman" w:cs="Times New Roman"/>
          <w:b/>
          <w:color w:val="000000"/>
          <w:sz w:val="28"/>
          <w:szCs w:val="28"/>
        </w:rPr>
        <w:t>120551661</w:t>
      </w:r>
      <w:r>
        <w:rPr>
          <w:rFonts w:ascii="Times New Roman" w:eastAsia="Times New Roman" w:hAnsi="Times New Roman" w:cs="Times New Roman"/>
          <w:color w:val="000000"/>
          <w:sz w:val="28"/>
          <w:szCs w:val="28"/>
        </w:rPr>
        <w:t xml:space="preserve"> на 01.01.202</w:t>
      </w:r>
      <w:r>
        <w:rPr>
          <w:rFonts w:ascii="Times New Roman" w:eastAsia="Times New Roman" w:hAnsi="Times New Roman" w:cs="Times New Roman"/>
          <w:color w:val="000000"/>
          <w:sz w:val="28"/>
          <w:szCs w:val="28"/>
        </w:rPr>
        <w:t>4 отражены</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поступления субвенций от управления образования и науки Липецкой области, в т.ч.:</w:t>
      </w:r>
    </w:p>
    <w:p w:rsidR="00262AD4" w:rsidRDefault="00EC36FA">
      <w:pPr>
        <w:ind w:firstLine="720"/>
        <w:jc w:val="both"/>
      </w:pPr>
      <w:r>
        <w:rPr>
          <w:rFonts w:ascii="Times New Roman" w:eastAsia="Times New Roman" w:hAnsi="Times New Roman" w:cs="Times New Roman"/>
          <w:color w:val="000000"/>
          <w:sz w:val="28"/>
          <w:szCs w:val="28"/>
        </w:rPr>
        <w:t>-по КД 20230024040000150 (31512635,00 руб.), в т.ч.:</w:t>
      </w:r>
    </w:p>
    <w:p w:rsidR="00262AD4" w:rsidRDefault="00EC36FA">
      <w:pPr>
        <w:ind w:firstLine="720"/>
        <w:jc w:val="both"/>
      </w:pPr>
      <w:r>
        <w:rPr>
          <w:rFonts w:ascii="Times New Roman" w:eastAsia="Times New Roman" w:hAnsi="Times New Roman" w:cs="Times New Roman"/>
          <w:color w:val="000000"/>
          <w:sz w:val="28"/>
          <w:szCs w:val="28"/>
        </w:rPr>
        <w:t>- субвенция на предоставление единовременной выплаты детям-сиротам, и детям, оставшимся без попечения родителе</w:t>
      </w:r>
      <w:r>
        <w:rPr>
          <w:rFonts w:ascii="Times New Roman" w:eastAsia="Times New Roman" w:hAnsi="Times New Roman" w:cs="Times New Roman"/>
          <w:color w:val="000000"/>
          <w:sz w:val="28"/>
          <w:szCs w:val="28"/>
        </w:rPr>
        <w:t>й, а также лицам из числа детей-сирот, оставшихся без попечения родителей, на ремонт жилого помещения в размере 1000000,00 руб.;</w:t>
      </w:r>
    </w:p>
    <w:p w:rsidR="00262AD4" w:rsidRDefault="00EC36FA">
      <w:pPr>
        <w:ind w:firstLine="720"/>
        <w:jc w:val="both"/>
      </w:pPr>
      <w:r>
        <w:rPr>
          <w:rFonts w:ascii="Times New Roman" w:eastAsia="Times New Roman" w:hAnsi="Times New Roman" w:cs="Times New Roman"/>
          <w:color w:val="000000"/>
          <w:sz w:val="28"/>
          <w:szCs w:val="28"/>
        </w:rPr>
        <w:t>-субвенция на осуществление деятельности специалистов органов местного самоуправления по опеке и попечительству в размере 30512</w:t>
      </w:r>
      <w:r>
        <w:rPr>
          <w:rFonts w:ascii="Times New Roman" w:eastAsia="Times New Roman" w:hAnsi="Times New Roman" w:cs="Times New Roman"/>
          <w:color w:val="000000"/>
          <w:sz w:val="28"/>
          <w:szCs w:val="28"/>
        </w:rPr>
        <w:t>635,00 руб.;</w:t>
      </w:r>
    </w:p>
    <w:p w:rsidR="00262AD4" w:rsidRDefault="00EC36FA">
      <w:pPr>
        <w:ind w:firstLine="720"/>
        <w:jc w:val="both"/>
      </w:pPr>
      <w:r>
        <w:rPr>
          <w:rFonts w:ascii="Times New Roman" w:eastAsia="Times New Roman" w:hAnsi="Times New Roman" w:cs="Times New Roman"/>
          <w:color w:val="000000"/>
          <w:sz w:val="28"/>
          <w:szCs w:val="28"/>
        </w:rPr>
        <w:t>-по КД 20230027040000150</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субвенция на предоставление мер социальной поддержки семьям опекунов (попечителей), приемным семьям и семьям усыновителей в размере 108445944,00 руб. </w:t>
      </w:r>
    </w:p>
    <w:p w:rsidR="00262AD4" w:rsidRDefault="00EC36FA">
      <w:pPr>
        <w:ind w:firstLine="720"/>
        <w:jc w:val="both"/>
      </w:pPr>
      <w:r>
        <w:rPr>
          <w:rFonts w:ascii="Times New Roman" w:eastAsia="Times New Roman" w:hAnsi="Times New Roman" w:cs="Times New Roman"/>
          <w:color w:val="000000"/>
          <w:sz w:val="28"/>
          <w:szCs w:val="28"/>
        </w:rPr>
        <w:t>В корреспонденции со счетом 1.401.49.151 по КД 20230024040000150 (3</w:t>
      </w:r>
      <w:r>
        <w:rPr>
          <w:rFonts w:ascii="Times New Roman" w:eastAsia="Times New Roman" w:hAnsi="Times New Roman" w:cs="Times New Roman"/>
          <w:color w:val="000000"/>
          <w:sz w:val="28"/>
          <w:szCs w:val="28"/>
        </w:rPr>
        <w:t>0059270,00 руб.) отражен перенос со счета 1.401.49.151 на счет 1.401.41.151</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субвенции на осуществление деятельности специалистов органов местного самоуправления по опеке и попечительству в размере 28859270,00 руб. и</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 xml:space="preserve">субвенции на предоставление единовременной выплаты детям-сиротам и </w:t>
      </w:r>
      <w:r>
        <w:rPr>
          <w:rFonts w:ascii="Times New Roman" w:eastAsia="Times New Roman" w:hAnsi="Times New Roman" w:cs="Times New Roman"/>
          <w:color w:val="000000"/>
          <w:sz w:val="28"/>
          <w:szCs w:val="28"/>
        </w:rPr>
        <w:lastRenderedPageBreak/>
        <w:t>детям, оставшимся без попечения родителей, а также лицам из числа детей-сирот, оставшихся без попечения родителей, на ремонт жилого помещения в размере 1000000,00 руб., а также отражено уме</w:t>
      </w:r>
      <w:r>
        <w:rPr>
          <w:rFonts w:ascii="Times New Roman" w:eastAsia="Times New Roman" w:hAnsi="Times New Roman" w:cs="Times New Roman"/>
          <w:color w:val="000000"/>
          <w:sz w:val="28"/>
          <w:szCs w:val="28"/>
        </w:rPr>
        <w:t>ньшение доходов от поступления в 2024 - 2025 гг. субвенции на предоставление единовременной выплаты детям - сиротам, и детям, оставшимся без попечения родителей, а также лицам из числа детей - сирот, оставшихся без попечения родителей, на ремонт жилого пом</w:t>
      </w:r>
      <w:r>
        <w:rPr>
          <w:rFonts w:ascii="Times New Roman" w:eastAsia="Times New Roman" w:hAnsi="Times New Roman" w:cs="Times New Roman"/>
          <w:color w:val="000000"/>
          <w:sz w:val="28"/>
          <w:szCs w:val="28"/>
        </w:rPr>
        <w:t xml:space="preserve">ещения в размере 200000,00 руб. </w:t>
      </w:r>
    </w:p>
    <w:p w:rsidR="00262AD4" w:rsidRDefault="00EC36FA">
      <w:pPr>
        <w:ind w:firstLine="720"/>
        <w:jc w:val="both"/>
      </w:pPr>
      <w:r>
        <w:rPr>
          <w:rFonts w:ascii="Times New Roman" w:eastAsia="Times New Roman" w:hAnsi="Times New Roman" w:cs="Times New Roman"/>
          <w:color w:val="000000"/>
          <w:sz w:val="28"/>
          <w:szCs w:val="28"/>
        </w:rPr>
        <w:t>В корреспонденции со счетом 1.401.41.151 по КД 20230027040000150 (8052721,00 руб.) отражено уменьшение доходов от поступления субвенции на предоставление мер социальной поддержки семьям опекунов (попечителей), приемным семь</w:t>
      </w:r>
      <w:r>
        <w:rPr>
          <w:rFonts w:ascii="Times New Roman" w:eastAsia="Times New Roman" w:hAnsi="Times New Roman" w:cs="Times New Roman"/>
          <w:color w:val="000000"/>
          <w:sz w:val="28"/>
          <w:szCs w:val="28"/>
        </w:rPr>
        <w:t>ям и семьям усыновителей в рамках уведомлений в 2023 году.</w:t>
      </w:r>
    </w:p>
    <w:p w:rsidR="00262AD4" w:rsidRDefault="00EC36FA">
      <w:pPr>
        <w:ind w:firstLine="720"/>
        <w:jc w:val="both"/>
      </w:pPr>
      <w:r>
        <w:rPr>
          <w:rFonts w:ascii="Times New Roman" w:eastAsia="Times New Roman" w:hAnsi="Times New Roman" w:cs="Times New Roman"/>
          <w:color w:val="000000"/>
          <w:sz w:val="28"/>
          <w:szCs w:val="28"/>
        </w:rPr>
        <w:t xml:space="preserve">В корреспонденции со счетом 1.401.49.151 по КД 20230027040000150 (122125555,00 руб.) по субвенции на предоставление мер социальной поддержки семьям опекунов (попечителей), приемным семьям и семьям </w:t>
      </w:r>
      <w:r>
        <w:rPr>
          <w:rFonts w:ascii="Times New Roman" w:eastAsia="Times New Roman" w:hAnsi="Times New Roman" w:cs="Times New Roman"/>
          <w:color w:val="000000"/>
          <w:sz w:val="28"/>
          <w:szCs w:val="28"/>
        </w:rPr>
        <w:t>усыновителей отражен перенос в 2023 году со счета 1.401.49.151 на счет 1.401.41.151 в размере 116498665,00 руб., а также отражено уменьшение доходов от поступления в 2024 - 2025 гг. в размере 5626890,00 руб.</w:t>
      </w:r>
    </w:p>
    <w:p w:rsidR="00262AD4" w:rsidRDefault="00EC36FA">
      <w:pPr>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 xml:space="preserve">По счету </w:t>
      </w:r>
      <w:r>
        <w:rPr>
          <w:rFonts w:ascii="Times New Roman" w:eastAsia="Times New Roman" w:hAnsi="Times New Roman" w:cs="Times New Roman"/>
          <w:b/>
          <w:color w:val="000000"/>
          <w:sz w:val="28"/>
          <w:szCs w:val="28"/>
        </w:rPr>
        <w:t>130305831</w:t>
      </w:r>
      <w:r>
        <w:rPr>
          <w:rFonts w:ascii="Times New Roman" w:eastAsia="Times New Roman" w:hAnsi="Times New Roman" w:cs="Times New Roman"/>
          <w:color w:val="000000"/>
          <w:sz w:val="28"/>
          <w:szCs w:val="28"/>
        </w:rPr>
        <w:t xml:space="preserve"> на 01.01.2024 по КД 219</w:t>
      </w:r>
      <w:r>
        <w:rPr>
          <w:rFonts w:ascii="Times New Roman" w:eastAsia="Times New Roman" w:hAnsi="Times New Roman" w:cs="Times New Roman"/>
          <w:color w:val="000000"/>
          <w:sz w:val="28"/>
          <w:szCs w:val="28"/>
        </w:rPr>
        <w:t>6010040000150</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(655746,14 руб.) отражается возмещение средств в областной бюджет по предписанию управления финансов Липецкой области от 23.05.2022 №10-10/19 (заявка на возврат от 17.01.2023 №1), в размере 543742,74 руб.; возврат субвенции на предоставление </w:t>
      </w:r>
      <w:r>
        <w:rPr>
          <w:rFonts w:ascii="Times New Roman" w:eastAsia="Times New Roman" w:hAnsi="Times New Roman" w:cs="Times New Roman"/>
          <w:color w:val="000000"/>
          <w:sz w:val="28"/>
          <w:szCs w:val="28"/>
        </w:rPr>
        <w:t>мер социальной поддержки семьям опекунов (попечителям) приемным семьям и семьям усыновителей в размере 80000,00 руб. (заявка на возврат от 06.03.2023 №2), 24000,00 руб. (заявка на возврат от 23.03.2023 №4),   2003,40 руб. (заявка на возврат от 06.03.2023 №</w:t>
      </w:r>
      <w:r>
        <w:rPr>
          <w:rFonts w:ascii="Times New Roman" w:eastAsia="Times New Roman" w:hAnsi="Times New Roman" w:cs="Times New Roman"/>
          <w:color w:val="000000"/>
          <w:sz w:val="28"/>
          <w:szCs w:val="28"/>
        </w:rPr>
        <w:t>3); возврат субвенции прошлых лет (по предоставлению ежемесячной социальной выплаты в связи усыновлением (удочерением) ребенка -сироты) в размере 4005,31 руб. (заявка на возврат от 25.04.2023 №5) и в размере 1994,69 руб. (заявка на возврат от 23.05.2023 №6</w:t>
      </w:r>
      <w:r>
        <w:rPr>
          <w:rFonts w:ascii="Times New Roman" w:eastAsia="Times New Roman" w:hAnsi="Times New Roman" w:cs="Times New Roman"/>
          <w:color w:val="000000"/>
          <w:sz w:val="28"/>
          <w:szCs w:val="28"/>
        </w:rPr>
        <w:t>) данные средства являются субвенцией, переданной из областного бюджета в бюджет города Липецка в 2021-2022 годах.</w:t>
      </w:r>
    </w:p>
    <w:p w:rsidR="00262AD4" w:rsidRDefault="00EC36FA">
      <w:pPr>
        <w:jc w:val="both"/>
      </w:pPr>
      <w:r>
        <w:rPr>
          <w:rFonts w:ascii="Times New Roman" w:eastAsia="Times New Roman" w:hAnsi="Times New Roman" w:cs="Times New Roman"/>
          <w:color w:val="000000"/>
          <w:sz w:val="28"/>
          <w:szCs w:val="28"/>
        </w:rPr>
        <w:t>      По счету 1</w:t>
      </w:r>
      <w:r>
        <w:rPr>
          <w:rFonts w:ascii="Times New Roman" w:eastAsia="Times New Roman" w:hAnsi="Times New Roman" w:cs="Times New Roman"/>
          <w:b/>
          <w:color w:val="000000"/>
          <w:sz w:val="28"/>
          <w:szCs w:val="28"/>
        </w:rPr>
        <w:t>40110151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shd w:val="clear" w:color="auto" w:fill="FFFFFF"/>
        </w:rPr>
        <w:t>на 01.01.2024 отражены</w:t>
      </w:r>
      <w:r>
        <w:rPr>
          <w:rFonts w:ascii="Times New Roman" w:eastAsia="Times New Roman" w:hAnsi="Times New Roman" w:cs="Times New Roman"/>
          <w:b/>
          <w:color w:val="000000"/>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начисления доходов от поступления субвенций от управления образования и науки Липецкой област</w:t>
      </w:r>
      <w:r>
        <w:rPr>
          <w:rFonts w:ascii="Times New Roman" w:eastAsia="Times New Roman" w:hAnsi="Times New Roman" w:cs="Times New Roman"/>
          <w:color w:val="000000"/>
          <w:sz w:val="28"/>
          <w:szCs w:val="28"/>
          <w:shd w:val="clear" w:color="auto" w:fill="FFFFFF"/>
        </w:rPr>
        <w:t>и в 2023 году в размере 139958579,00 руб., в т.ч.:</w:t>
      </w:r>
    </w:p>
    <w:p w:rsidR="00262AD4" w:rsidRDefault="00EC36FA">
      <w:pPr>
        <w:shd w:val="clear" w:color="auto" w:fill="FFFFFF"/>
        <w:jc w:val="both"/>
        <w:rPr>
          <w:shd w:val="clear" w:color="auto" w:fill="FFFFFF"/>
        </w:rPr>
      </w:pPr>
      <w:r>
        <w:rPr>
          <w:rFonts w:ascii="Times New Roman" w:eastAsia="Times New Roman" w:hAnsi="Times New Roman" w:cs="Times New Roman"/>
          <w:color w:val="000000"/>
          <w:sz w:val="28"/>
          <w:szCs w:val="28"/>
        </w:rPr>
        <w:t>     - по КД 20230024040000150 (31512635,00 руб.), в т.ч.:</w:t>
      </w:r>
    </w:p>
    <w:p w:rsidR="00262AD4" w:rsidRDefault="00EC36FA">
      <w:pPr>
        <w:shd w:val="clear" w:color="auto" w:fill="FFFFFF"/>
        <w:jc w:val="both"/>
        <w:rPr>
          <w:shd w:val="clear" w:color="auto" w:fill="FFFFFF"/>
        </w:rPr>
      </w:pPr>
      <w:r>
        <w:rPr>
          <w:rFonts w:ascii="Times New Roman" w:eastAsia="Times New Roman" w:hAnsi="Times New Roman" w:cs="Times New Roman"/>
          <w:color w:val="000000"/>
          <w:sz w:val="28"/>
          <w:szCs w:val="28"/>
        </w:rPr>
        <w:t>    - субвенция на предоставление единовременной выплаты детям-сиротам, и детям, оставшимся без попечения родителей, а также лицам из числа детей-</w:t>
      </w:r>
      <w:r>
        <w:rPr>
          <w:rFonts w:ascii="Times New Roman" w:eastAsia="Times New Roman" w:hAnsi="Times New Roman" w:cs="Times New Roman"/>
          <w:color w:val="000000"/>
          <w:sz w:val="28"/>
          <w:szCs w:val="28"/>
        </w:rPr>
        <w:t>сирот, оставшихся без попечения родителей, на ремонт жилого помещения в размере 1000000,00 руб.;</w:t>
      </w:r>
    </w:p>
    <w:p w:rsidR="00262AD4" w:rsidRDefault="00EC36FA">
      <w:pPr>
        <w:shd w:val="clear" w:color="auto" w:fill="FFFFFF"/>
        <w:jc w:val="both"/>
        <w:rPr>
          <w:shd w:val="clear" w:color="auto" w:fill="FFFFFF"/>
        </w:rPr>
      </w:pPr>
      <w:r>
        <w:rPr>
          <w:rFonts w:ascii="Times New Roman" w:eastAsia="Times New Roman" w:hAnsi="Times New Roman" w:cs="Times New Roman"/>
          <w:color w:val="000000"/>
          <w:sz w:val="28"/>
          <w:szCs w:val="28"/>
        </w:rPr>
        <w:t>   - субвенция на осуществление деятельности специалистов органов местного самоуправления по опеке и попечительству в размере 305126350,00 руб.;</w:t>
      </w:r>
    </w:p>
    <w:p w:rsidR="00262AD4" w:rsidRDefault="00EC36FA">
      <w:pPr>
        <w:shd w:val="clear" w:color="auto" w:fill="FFFFFF"/>
        <w:jc w:val="both"/>
        <w:rPr>
          <w:shd w:val="clear" w:color="auto" w:fill="FFFFFF"/>
        </w:rPr>
      </w:pPr>
      <w:r>
        <w:rPr>
          <w:rFonts w:ascii="Times New Roman" w:eastAsia="Times New Roman" w:hAnsi="Times New Roman" w:cs="Times New Roman"/>
          <w:color w:val="000000"/>
          <w:sz w:val="28"/>
          <w:szCs w:val="28"/>
          <w:shd w:val="clear" w:color="auto" w:fill="FFFFFF"/>
        </w:rPr>
        <w:lastRenderedPageBreak/>
        <w:t>    - по КД 20</w:t>
      </w:r>
      <w:r>
        <w:rPr>
          <w:rFonts w:ascii="Times New Roman" w:eastAsia="Times New Roman" w:hAnsi="Times New Roman" w:cs="Times New Roman"/>
          <w:color w:val="000000"/>
          <w:sz w:val="28"/>
          <w:szCs w:val="28"/>
          <w:shd w:val="clear" w:color="auto" w:fill="FFFFFF"/>
        </w:rPr>
        <w:t xml:space="preserve">230027040000150 </w:t>
      </w:r>
      <w:r>
        <w:rPr>
          <w:rFonts w:ascii="Times New Roman" w:eastAsia="Times New Roman" w:hAnsi="Times New Roman" w:cs="Times New Roman"/>
          <w:color w:val="000000"/>
          <w:sz w:val="28"/>
          <w:szCs w:val="28"/>
        </w:rPr>
        <w:t xml:space="preserve">субвенция на предоставление мер социальной поддержки семьям опекунов (попечителей), приемным семьям и семьям усыновителей в размере </w:t>
      </w:r>
      <w:r>
        <w:rPr>
          <w:rFonts w:ascii="Times New Roman" w:eastAsia="Times New Roman" w:hAnsi="Times New Roman" w:cs="Times New Roman"/>
          <w:color w:val="000000"/>
          <w:sz w:val="28"/>
          <w:szCs w:val="28"/>
          <w:shd w:val="clear" w:color="auto" w:fill="FFFFFF"/>
        </w:rPr>
        <w:t>108445944,00 руб.</w:t>
      </w:r>
      <w:r>
        <w:rPr>
          <w:rFonts w:ascii="Times New Roman" w:eastAsia="Times New Roman" w:hAnsi="Times New Roman" w:cs="Times New Roman"/>
          <w:color w:val="000000"/>
          <w:sz w:val="28"/>
          <w:szCs w:val="28"/>
          <w:shd w:val="clear" w:color="auto" w:fill="FFFF00"/>
        </w:rPr>
        <w:t xml:space="preserve"> </w:t>
      </w:r>
    </w:p>
    <w:p w:rsidR="00262AD4" w:rsidRDefault="00EC36FA">
      <w:pPr>
        <w:jc w:val="both"/>
      </w:pPr>
      <w:r>
        <w:rPr>
          <w:rFonts w:ascii="Times New Roman" w:eastAsia="Times New Roman" w:hAnsi="Times New Roman" w:cs="Times New Roman"/>
          <w:color w:val="000000"/>
          <w:sz w:val="28"/>
          <w:szCs w:val="28"/>
        </w:rPr>
        <w:t>    -по КД 2196010040000150 (655746,14 руб.) отражается возмещение средств в областной бю</w:t>
      </w:r>
      <w:r>
        <w:rPr>
          <w:rFonts w:ascii="Times New Roman" w:eastAsia="Times New Roman" w:hAnsi="Times New Roman" w:cs="Times New Roman"/>
          <w:color w:val="000000"/>
          <w:sz w:val="28"/>
          <w:szCs w:val="28"/>
        </w:rPr>
        <w:t>джет по предписанию управления финансов Липецкой области от 23.05.2022 №10-10/19 (заявка на возврат от 17.01.2023 №1), в размере 543742,74 руб.; возврат субвенции на предоставление мер социальной поддержки семьям опекунов (попечителям) приемным семьям и се</w:t>
      </w:r>
      <w:r>
        <w:rPr>
          <w:rFonts w:ascii="Times New Roman" w:eastAsia="Times New Roman" w:hAnsi="Times New Roman" w:cs="Times New Roman"/>
          <w:color w:val="000000"/>
          <w:sz w:val="28"/>
          <w:szCs w:val="28"/>
        </w:rPr>
        <w:t>мьям усыновителей в размере 80000,00 руб. (заявка на возврат от 06.03.2023 №2), 24000,00 руб. (заявка на возврат от 23.03.2023 №4),   2003,40 руб. (заявка на возврат от 06.03.2023 №3); возврат субвенции прошлых лет (по предоставлению ежемесячной социальной</w:t>
      </w:r>
      <w:r>
        <w:rPr>
          <w:rFonts w:ascii="Times New Roman" w:eastAsia="Times New Roman" w:hAnsi="Times New Roman" w:cs="Times New Roman"/>
          <w:color w:val="000000"/>
          <w:sz w:val="28"/>
          <w:szCs w:val="28"/>
        </w:rPr>
        <w:t xml:space="preserve"> выплаты в связи усыновлением (удочерением) ребенка -сироты) в размере 4005,31 руб. (заявка на возврат от 25.04.2023 №5) и в размере 1994,69 руб. (заявка на возврат от 23.05.2023 №6) данные средства являются субвенцией, переданной из областного бюджета в б</w:t>
      </w:r>
      <w:r>
        <w:rPr>
          <w:rFonts w:ascii="Times New Roman" w:eastAsia="Times New Roman" w:hAnsi="Times New Roman" w:cs="Times New Roman"/>
          <w:color w:val="000000"/>
          <w:sz w:val="28"/>
          <w:szCs w:val="28"/>
        </w:rPr>
        <w:t>юджет города Липецка в 2021-2022 годах. </w:t>
      </w:r>
    </w:p>
    <w:p w:rsidR="00262AD4" w:rsidRDefault="00EC36FA">
      <w:pPr>
        <w:ind w:firstLine="720"/>
        <w:jc w:val="both"/>
      </w:pPr>
      <w:r>
        <w:rPr>
          <w:rFonts w:ascii="Times New Roman" w:eastAsia="Times New Roman" w:hAnsi="Times New Roman" w:cs="Times New Roman"/>
          <w:color w:val="000000"/>
          <w:sz w:val="28"/>
          <w:szCs w:val="28"/>
        </w:rPr>
        <w:t xml:space="preserve"> По счету </w:t>
      </w:r>
      <w:r>
        <w:rPr>
          <w:rFonts w:ascii="Times New Roman" w:eastAsia="Times New Roman" w:hAnsi="Times New Roman" w:cs="Times New Roman"/>
          <w:b/>
          <w:color w:val="000000"/>
          <w:sz w:val="28"/>
          <w:szCs w:val="28"/>
        </w:rPr>
        <w:t>140149151</w:t>
      </w:r>
      <w:r>
        <w:rPr>
          <w:rFonts w:ascii="Times New Roman" w:eastAsia="Times New Roman" w:hAnsi="Times New Roman" w:cs="Times New Roman"/>
          <w:color w:val="000000"/>
          <w:sz w:val="28"/>
          <w:szCs w:val="28"/>
        </w:rPr>
        <w:t xml:space="preserve"> на 01.01.2024 отражены</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начисления доходов от поступления субвенций от управления образования и науки Липецкой области в 2024-2026 гг. в размере 441488047,29 руб., в т.ч.:</w:t>
      </w:r>
    </w:p>
    <w:p w:rsidR="00262AD4" w:rsidRDefault="00EC36FA">
      <w:pPr>
        <w:ind w:firstLine="720"/>
        <w:jc w:val="both"/>
      </w:pPr>
      <w:r>
        <w:rPr>
          <w:rFonts w:ascii="Times New Roman" w:eastAsia="Times New Roman" w:hAnsi="Times New Roman" w:cs="Times New Roman"/>
          <w:color w:val="000000"/>
          <w:sz w:val="28"/>
          <w:szCs w:val="28"/>
        </w:rPr>
        <w:t>-по КД 20230024040000150</w:t>
      </w:r>
      <w:r>
        <w:rPr>
          <w:rFonts w:ascii="Times New Roman" w:eastAsia="Times New Roman" w:hAnsi="Times New Roman" w:cs="Times New Roman"/>
          <w:color w:val="000000"/>
          <w:sz w:val="28"/>
          <w:szCs w:val="28"/>
        </w:rPr>
        <w:t xml:space="preserve"> (100432387,29 руб.), в т.ч.:</w:t>
      </w:r>
    </w:p>
    <w:p w:rsidR="00262AD4" w:rsidRDefault="00EC36FA">
      <w:pPr>
        <w:ind w:firstLine="720"/>
        <w:jc w:val="both"/>
      </w:pPr>
      <w:r>
        <w:rPr>
          <w:rFonts w:ascii="Times New Roman" w:eastAsia="Times New Roman" w:hAnsi="Times New Roman" w:cs="Times New Roman"/>
          <w:color w:val="000000"/>
          <w:sz w:val="28"/>
          <w:szCs w:val="28"/>
        </w:rPr>
        <w:t>-субвенция на предоставление единовременной выплаты детям-сиротам, и детям, оставшимся без попечения родителей, а также лицам из числа детей-сирот, оставшихся без попечения родителей, на ремонт жилого помещения в размере 25500</w:t>
      </w:r>
      <w:r>
        <w:rPr>
          <w:rFonts w:ascii="Times New Roman" w:eastAsia="Times New Roman" w:hAnsi="Times New Roman" w:cs="Times New Roman"/>
          <w:color w:val="000000"/>
          <w:sz w:val="28"/>
          <w:szCs w:val="28"/>
        </w:rPr>
        <w:t>00,00 руб.;</w:t>
      </w:r>
    </w:p>
    <w:p w:rsidR="00262AD4" w:rsidRDefault="00EC36FA">
      <w:pPr>
        <w:ind w:firstLine="720"/>
        <w:jc w:val="both"/>
      </w:pPr>
      <w:r>
        <w:rPr>
          <w:rFonts w:ascii="Times New Roman" w:eastAsia="Times New Roman" w:hAnsi="Times New Roman" w:cs="Times New Roman"/>
          <w:color w:val="000000"/>
          <w:sz w:val="28"/>
          <w:szCs w:val="28"/>
        </w:rPr>
        <w:t>-субвенция на осуществление деятельности специалистов органов местного самоуправления по опеке и попечительству в размере 97882387,59 руб.; </w:t>
      </w:r>
    </w:p>
    <w:p w:rsidR="00262AD4" w:rsidRDefault="00EC36FA">
      <w:pPr>
        <w:ind w:firstLine="720"/>
        <w:jc w:val="both"/>
      </w:pPr>
      <w:r>
        <w:rPr>
          <w:rFonts w:ascii="Times New Roman" w:eastAsia="Times New Roman" w:hAnsi="Times New Roman" w:cs="Times New Roman"/>
          <w:color w:val="000000"/>
          <w:sz w:val="28"/>
          <w:szCs w:val="28"/>
        </w:rPr>
        <w:t>-по КД 20230027040000150</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субвенция на предоставление мер социальной поддержки семьям опекунов (попечите</w:t>
      </w:r>
      <w:r>
        <w:rPr>
          <w:rFonts w:ascii="Times New Roman" w:eastAsia="Times New Roman" w:hAnsi="Times New Roman" w:cs="Times New Roman"/>
          <w:color w:val="000000"/>
          <w:sz w:val="28"/>
          <w:szCs w:val="28"/>
        </w:rPr>
        <w:t>лей), приемным семьям и семьям усыновителей в размере 341055660,00 руб.</w:t>
      </w:r>
    </w:p>
    <w:p w:rsidR="00262AD4" w:rsidRDefault="00EC36FA">
      <w:r>
        <w:rPr>
          <w:rFonts w:ascii="Times New Roman" w:eastAsia="Times New Roman" w:hAnsi="Times New Roman" w:cs="Times New Roman"/>
          <w:color w:val="000000"/>
          <w:sz w:val="24"/>
          <w:szCs w:val="24"/>
        </w:rPr>
        <w:t> </w:t>
      </w:r>
    </w:p>
    <w:p w:rsidR="00262AD4" w:rsidRDefault="00EC36FA">
      <w:pPr>
        <w:jc w:val="both"/>
      </w:pPr>
      <w:r>
        <w:rPr>
          <w:rFonts w:ascii="Times New Roman" w:eastAsia="Times New Roman" w:hAnsi="Times New Roman" w:cs="Times New Roman"/>
          <w:color w:val="000000"/>
          <w:sz w:val="28"/>
          <w:szCs w:val="28"/>
        </w:rPr>
        <w:t>      Финансирование деятельности управления осуществляется за счет средств областного и городского бюджетов. Объем субвенции, выделяемой на обеспечение деятельности управления по ис</w:t>
      </w:r>
      <w:r>
        <w:rPr>
          <w:rFonts w:ascii="Times New Roman" w:eastAsia="Times New Roman" w:hAnsi="Times New Roman" w:cs="Times New Roman"/>
          <w:color w:val="000000"/>
          <w:sz w:val="28"/>
          <w:szCs w:val="28"/>
        </w:rPr>
        <w:t>полнению переданных полномочий определяется законом Липецкой области от 27.12.2007 № 113-ОЗ "О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w:t>
      </w:r>
    </w:p>
    <w:p w:rsidR="00262AD4" w:rsidRDefault="00EC36FA">
      <w:pPr>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w:t>
      </w:r>
    </w:p>
    <w:tbl>
      <w:tblPr>
        <w:tblW w:w="9660" w:type="dxa"/>
        <w:tblBorders>
          <w:top w:val="nil"/>
          <w:left w:val="nil"/>
          <w:bottom w:val="nil"/>
          <w:right w:val="nil"/>
        </w:tblBorders>
        <w:tblCellMar>
          <w:left w:w="0" w:type="dxa"/>
          <w:right w:w="0" w:type="dxa"/>
        </w:tblCellMar>
        <w:tblLook w:val="04A0" w:firstRow="1" w:lastRow="0" w:firstColumn="1" w:lastColumn="0" w:noHBand="0" w:noVBand="1"/>
      </w:tblPr>
      <w:tblGrid>
        <w:gridCol w:w="3238"/>
        <w:gridCol w:w="2250"/>
        <w:gridCol w:w="2161"/>
        <w:gridCol w:w="2011"/>
      </w:tblGrid>
      <w:tr w:rsidR="00262AD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Наименование</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2023 год</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2024 год</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2025 год</w:t>
            </w:r>
          </w:p>
        </w:tc>
      </w:tr>
      <w:tr w:rsidR="00262AD4">
        <w:tc>
          <w:tcPr>
            <w:tcW w:w="966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КД 20230027040000150</w:t>
            </w:r>
          </w:p>
        </w:tc>
      </w:tr>
      <w:tr w:rsidR="00262AD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4"/>
                <w:szCs w:val="24"/>
              </w:rPr>
              <w:t xml:space="preserve">предоставление мер социальной поддержки </w:t>
            </w:r>
            <w:r>
              <w:rPr>
                <w:rFonts w:ascii="Times New Roman" w:eastAsia="Times New Roman" w:hAnsi="Times New Roman" w:cs="Times New Roman"/>
                <w:color w:val="000000"/>
                <w:sz w:val="24"/>
                <w:szCs w:val="24"/>
              </w:rPr>
              <w:lastRenderedPageBreak/>
              <w:t>семьям опекунов (попечителей), приемным семьям и семьям усыновителей</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lastRenderedPageBreak/>
              <w:t>112 341 730</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116 498 665</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116 498 665</w:t>
            </w:r>
          </w:p>
        </w:tc>
      </w:tr>
      <w:tr w:rsidR="00262AD4">
        <w:tc>
          <w:tcPr>
            <w:tcW w:w="966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lastRenderedPageBreak/>
              <w:t>КД 20230024040000150</w:t>
            </w:r>
          </w:p>
        </w:tc>
      </w:tr>
      <w:tr w:rsidR="00262AD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b/>
                <w:color w:val="000000"/>
                <w:sz w:val="24"/>
                <w:szCs w:val="24"/>
              </w:rPr>
              <w:t>КД 20230024040000150</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31 248 044</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33 486 270</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33 486 270</w:t>
            </w:r>
          </w:p>
        </w:tc>
      </w:tr>
      <w:tr w:rsidR="00262AD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24"/>
                <w:szCs w:val="24"/>
              </w:rPr>
              <w:t>в т.ч.</w:t>
            </w:r>
          </w:p>
          <w:p w:rsidR="00262AD4" w:rsidRDefault="00EC36FA">
            <w:r>
              <w:rPr>
                <w:rFonts w:ascii="Times New Roman" w:eastAsia="Times New Roman" w:hAnsi="Times New Roman" w:cs="Times New Roman"/>
                <w:color w:val="000000"/>
                <w:sz w:val="24"/>
                <w:szCs w:val="24"/>
              </w:rPr>
              <w:t>- осуществление деятельности специалистов органов местного самоуправления по опеке и попечительству</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30 248 044</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32 536 270</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32 536 270</w:t>
            </w:r>
          </w:p>
        </w:tc>
      </w:tr>
      <w:tr w:rsidR="00262AD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24"/>
                <w:szCs w:val="24"/>
              </w:rPr>
              <w:t xml:space="preserve">- предоставление единовременной выплаты детям-сиротам, и детям, оставшимся без </w:t>
            </w:r>
            <w:r>
              <w:rPr>
                <w:rFonts w:ascii="Times New Roman" w:eastAsia="Times New Roman" w:hAnsi="Times New Roman" w:cs="Times New Roman"/>
                <w:color w:val="000000"/>
                <w:sz w:val="24"/>
                <w:szCs w:val="24"/>
              </w:rPr>
              <w:t>попечения родителей, а также лицам из числа детей-сирот, оставшихся без попечения родителей, на ремонт жилого помещения</w:t>
            </w:r>
            <w:r>
              <w:rPr>
                <w:rFonts w:ascii="Times New Roman" w:eastAsia="Times New Roman" w:hAnsi="Times New Roman" w:cs="Times New Roman"/>
                <w:color w:val="000000"/>
                <w:sz w:val="28"/>
                <w:szCs w:val="28"/>
              </w:rPr>
              <w:t xml:space="preserve"> </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1 000 000</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950 000</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950 000</w:t>
            </w:r>
          </w:p>
        </w:tc>
      </w:tr>
      <w:tr w:rsidR="00262AD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b/>
                <w:color w:val="000000"/>
                <w:sz w:val="24"/>
                <w:szCs w:val="24"/>
              </w:rPr>
              <w:t>ИТОГО</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143 589 774</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149 984 935</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149 984 935</w:t>
            </w:r>
          </w:p>
        </w:tc>
      </w:tr>
    </w:tbl>
    <w:p w:rsidR="00262AD4" w:rsidRDefault="00EC36FA">
      <w:pPr>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252525"/>
          <w:sz w:val="28"/>
          <w:szCs w:val="28"/>
          <w:shd w:val="clear" w:color="auto" w:fill="FFFFFF"/>
        </w:rPr>
        <w:t>Закон Липецкой области от 19.12.2023 года № 423-ОЗ "Об областном</w:t>
      </w:r>
      <w:r>
        <w:rPr>
          <w:rFonts w:ascii="Times New Roman" w:eastAsia="Times New Roman" w:hAnsi="Times New Roman" w:cs="Times New Roman"/>
          <w:color w:val="252525"/>
          <w:sz w:val="28"/>
          <w:szCs w:val="28"/>
          <w:shd w:val="clear" w:color="auto" w:fill="FFFFFF"/>
        </w:rPr>
        <w:t xml:space="preserve"> бюджете на 2024 год и на плановый период 2025 и 2026 годов"</w:t>
      </w:r>
    </w:p>
    <w:tbl>
      <w:tblPr>
        <w:tblW w:w="9660" w:type="dxa"/>
        <w:tblBorders>
          <w:top w:val="nil"/>
          <w:left w:val="nil"/>
          <w:bottom w:val="nil"/>
          <w:right w:val="nil"/>
        </w:tblBorders>
        <w:tblCellMar>
          <w:left w:w="0" w:type="dxa"/>
          <w:right w:w="0" w:type="dxa"/>
        </w:tblCellMar>
        <w:tblLook w:val="04A0" w:firstRow="1" w:lastRow="0" w:firstColumn="1" w:lastColumn="0" w:noHBand="0" w:noVBand="1"/>
      </w:tblPr>
      <w:tblGrid>
        <w:gridCol w:w="3238"/>
        <w:gridCol w:w="2250"/>
        <w:gridCol w:w="2161"/>
        <w:gridCol w:w="2011"/>
      </w:tblGrid>
      <w:tr w:rsidR="00262AD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Наименование</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2024 год</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2025 год</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2026 год</w:t>
            </w:r>
          </w:p>
        </w:tc>
      </w:tr>
      <w:tr w:rsidR="00262AD4">
        <w:tc>
          <w:tcPr>
            <w:tcW w:w="966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КД 20230027040000150</w:t>
            </w:r>
          </w:p>
        </w:tc>
      </w:tr>
      <w:tr w:rsidR="00262AD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4"/>
                <w:szCs w:val="24"/>
              </w:rPr>
              <w:t>предоставление мер социальной поддержки семьям опекунов (попечителей), приемным семьям и семьям усыновителей</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113 685 220</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 xml:space="preserve">113 685 </w:t>
            </w:r>
            <w:r>
              <w:rPr>
                <w:rFonts w:ascii="Times New Roman" w:eastAsia="Times New Roman" w:hAnsi="Times New Roman" w:cs="Times New Roman"/>
                <w:color w:val="000000"/>
                <w:sz w:val="24"/>
                <w:szCs w:val="24"/>
              </w:rPr>
              <w:t>220</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113 685 220</w:t>
            </w:r>
          </w:p>
        </w:tc>
      </w:tr>
      <w:tr w:rsidR="00262AD4">
        <w:tc>
          <w:tcPr>
            <w:tcW w:w="966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КД 20230024040000150</w:t>
            </w:r>
          </w:p>
        </w:tc>
      </w:tr>
      <w:tr w:rsidR="00262AD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b/>
                <w:color w:val="000000"/>
                <w:sz w:val="24"/>
                <w:szCs w:val="24"/>
              </w:rPr>
              <w:t>КД 20230024040000150</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33 477 462,43</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33 477 462,43</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33 477 462,43</w:t>
            </w:r>
          </w:p>
        </w:tc>
      </w:tr>
      <w:tr w:rsidR="00262AD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24"/>
                <w:szCs w:val="24"/>
              </w:rPr>
              <w:t>в т.ч.</w:t>
            </w:r>
          </w:p>
          <w:p w:rsidR="00262AD4" w:rsidRDefault="00EC36FA">
            <w:r>
              <w:rPr>
                <w:rFonts w:ascii="Times New Roman" w:eastAsia="Times New Roman" w:hAnsi="Times New Roman" w:cs="Times New Roman"/>
                <w:color w:val="000000"/>
                <w:sz w:val="24"/>
                <w:szCs w:val="24"/>
              </w:rPr>
              <w:t>- осуществление деятельности специалистов органов местного самоуправления по опеке и попечительству</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32 627 462,43</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32 627 462,43</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32 627 462,43</w:t>
            </w:r>
          </w:p>
        </w:tc>
      </w:tr>
      <w:tr w:rsidR="00262AD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предоставление единовременной выплаты детям-сиротам, и детям, оставшимся без попечения родителей, а также лицам из числа детей-сирот, оставшихся без попечения </w:t>
            </w:r>
            <w:r>
              <w:rPr>
                <w:rFonts w:ascii="Times New Roman" w:eastAsia="Times New Roman" w:hAnsi="Times New Roman" w:cs="Times New Roman"/>
                <w:color w:val="000000"/>
                <w:sz w:val="24"/>
                <w:szCs w:val="24"/>
              </w:rPr>
              <w:lastRenderedPageBreak/>
              <w:t>родителей, на ремонт жилого помещения</w:t>
            </w:r>
            <w:r>
              <w:rPr>
                <w:rFonts w:ascii="Times New Roman" w:eastAsia="Times New Roman" w:hAnsi="Times New Roman" w:cs="Times New Roman"/>
                <w:color w:val="000000"/>
                <w:sz w:val="28"/>
                <w:szCs w:val="28"/>
              </w:rPr>
              <w:t xml:space="preserve"> </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lastRenderedPageBreak/>
              <w:t>850 000</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850 000</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850 000</w:t>
            </w:r>
          </w:p>
        </w:tc>
      </w:tr>
      <w:tr w:rsidR="00262AD4">
        <w:tc>
          <w:tcPr>
            <w:tcW w:w="3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b/>
                <w:color w:val="000000"/>
                <w:sz w:val="24"/>
                <w:szCs w:val="24"/>
              </w:rPr>
              <w:lastRenderedPageBreak/>
              <w:t>ИТОГО</w:t>
            </w:r>
          </w:p>
        </w:tc>
        <w:tc>
          <w:tcPr>
            <w:tcW w:w="22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147 162 682,43</w:t>
            </w:r>
          </w:p>
        </w:tc>
        <w:tc>
          <w:tcPr>
            <w:tcW w:w="21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 xml:space="preserve">147 162 </w:t>
            </w:r>
            <w:r>
              <w:rPr>
                <w:rFonts w:ascii="Times New Roman" w:eastAsia="Times New Roman" w:hAnsi="Times New Roman" w:cs="Times New Roman"/>
                <w:b/>
                <w:color w:val="000000"/>
                <w:sz w:val="24"/>
                <w:szCs w:val="24"/>
              </w:rPr>
              <w:t>682,43</w:t>
            </w:r>
          </w:p>
        </w:tc>
        <w:tc>
          <w:tcPr>
            <w:tcW w:w="20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sz w:val="24"/>
                <w:szCs w:val="24"/>
              </w:rPr>
              <w:t>147 162 682,43</w:t>
            </w:r>
          </w:p>
        </w:tc>
      </w:tr>
    </w:tbl>
    <w:p w:rsidR="00262AD4" w:rsidRDefault="00EC36FA">
      <w:pPr>
        <w:jc w:val="both"/>
      </w:pPr>
      <w:r>
        <w:rPr>
          <w:rFonts w:ascii="Times New Roman" w:eastAsia="Times New Roman" w:hAnsi="Times New Roman" w:cs="Times New Roman"/>
          <w:color w:val="000000"/>
          <w:sz w:val="28"/>
          <w:szCs w:val="28"/>
          <w:shd w:val="clear" w:color="auto" w:fill="FFFFFF"/>
        </w:rPr>
        <w:t> </w:t>
      </w:r>
    </w:p>
    <w:p w:rsidR="00262AD4" w:rsidRDefault="00EC36FA">
      <w:pPr>
        <w:jc w:val="both"/>
      </w:pPr>
      <w:r>
        <w:rPr>
          <w:rFonts w:ascii="Times New Roman" w:eastAsia="Times New Roman" w:hAnsi="Times New Roman" w:cs="Times New Roman"/>
          <w:b/>
          <w:color w:val="000000"/>
          <w:sz w:val="28"/>
          <w:szCs w:val="28"/>
        </w:rPr>
        <w:t> </w:t>
      </w:r>
    </w:p>
    <w:p w:rsidR="00262AD4" w:rsidRDefault="00EC36FA">
      <w:pPr>
        <w:jc w:val="right"/>
      </w:pPr>
      <w:r>
        <w:rPr>
          <w:rFonts w:ascii="Times New Roman" w:eastAsia="Times New Roman" w:hAnsi="Times New Roman" w:cs="Times New Roman"/>
          <w:b/>
          <w:color w:val="000000"/>
          <w:sz w:val="28"/>
          <w:szCs w:val="28"/>
        </w:rPr>
        <w:t xml:space="preserve">Анализ межбюджетных трансфертов (субсидий, субвенций, иных МБТ) </w:t>
      </w:r>
    </w:p>
    <w:p w:rsidR="00262AD4" w:rsidRDefault="00EC36FA">
      <w:pPr>
        <w:jc w:val="right"/>
      </w:pPr>
      <w:r>
        <w:rPr>
          <w:rFonts w:ascii="Calibri" w:eastAsia="Calibri" w:hAnsi="Calibri" w:cs="Calibri"/>
          <w:b/>
          <w:color w:val="000000"/>
          <w:sz w:val="28"/>
          <w:szCs w:val="28"/>
        </w:rPr>
        <w:t>                                                                              </w:t>
      </w:r>
      <w:r>
        <w:rPr>
          <w:rFonts w:ascii="Times New Roman" w:eastAsia="Times New Roman" w:hAnsi="Times New Roman" w:cs="Times New Roman"/>
          <w:color w:val="000000"/>
          <w:sz w:val="28"/>
          <w:szCs w:val="28"/>
        </w:rPr>
        <w:t>Таблица 1</w:t>
      </w:r>
    </w:p>
    <w:tbl>
      <w:tblPr>
        <w:tblW w:w="10440" w:type="dxa"/>
        <w:tblBorders>
          <w:top w:val="nil"/>
          <w:left w:val="nil"/>
          <w:bottom w:val="nil"/>
          <w:right w:val="nil"/>
        </w:tblBorders>
        <w:tblCellMar>
          <w:left w:w="0" w:type="dxa"/>
          <w:right w:w="0" w:type="dxa"/>
        </w:tblCellMar>
        <w:tblLook w:val="04A0" w:firstRow="1" w:lastRow="0" w:firstColumn="1" w:lastColumn="0" w:noHBand="0" w:noVBand="1"/>
      </w:tblPr>
      <w:tblGrid>
        <w:gridCol w:w="1622"/>
        <w:gridCol w:w="851"/>
        <w:gridCol w:w="1021"/>
        <w:gridCol w:w="1147"/>
        <w:gridCol w:w="872"/>
        <w:gridCol w:w="847"/>
        <w:gridCol w:w="1042"/>
        <w:gridCol w:w="870"/>
        <w:gridCol w:w="1147"/>
        <w:gridCol w:w="1021"/>
      </w:tblGrid>
      <w:tr w:rsidR="00262AD4">
        <w:tc>
          <w:tcPr>
            <w:tcW w:w="165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14"/>
                <w:szCs w:val="14"/>
              </w:rPr>
              <w:t>КБК</w:t>
            </w:r>
          </w:p>
        </w:tc>
        <w:tc>
          <w:tcPr>
            <w:tcW w:w="88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14"/>
                <w:szCs w:val="14"/>
              </w:rPr>
              <w:t>Остаток на 01.01.2023</w:t>
            </w:r>
          </w:p>
        </w:tc>
        <w:tc>
          <w:tcPr>
            <w:tcW w:w="8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14"/>
                <w:szCs w:val="14"/>
              </w:rPr>
              <w:t>Сумма по ф.0503169 ДТ по сч.205 (гр.5)</w:t>
            </w:r>
          </w:p>
        </w:tc>
        <w:tc>
          <w:tcPr>
            <w:tcW w:w="208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В том числе</w:t>
            </w:r>
          </w:p>
        </w:tc>
        <w:tc>
          <w:tcPr>
            <w:tcW w:w="85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14"/>
                <w:szCs w:val="14"/>
              </w:rPr>
              <w:t>Сумма по ф.0503169 ДТ по сч.205 (гр.7)</w:t>
            </w:r>
          </w:p>
        </w:tc>
        <w:tc>
          <w:tcPr>
            <w:tcW w:w="314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В том числе</w:t>
            </w:r>
          </w:p>
        </w:tc>
        <w:tc>
          <w:tcPr>
            <w:tcW w:w="9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ind w:right="-360"/>
              <w:jc w:val="both"/>
            </w:pPr>
            <w:r>
              <w:rPr>
                <w:rFonts w:ascii="Times New Roman" w:eastAsia="Times New Roman" w:hAnsi="Times New Roman" w:cs="Times New Roman"/>
                <w:color w:val="000000"/>
                <w:sz w:val="14"/>
                <w:szCs w:val="14"/>
              </w:rPr>
              <w:t>Остаток на 01.01.2024</w:t>
            </w:r>
          </w:p>
        </w:tc>
      </w:tr>
      <w:tr w:rsidR="00262AD4">
        <w:tc>
          <w:tcPr>
            <w:tcW w:w="165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c>
          <w:tcPr>
            <w:tcW w:w="88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c>
          <w:tcPr>
            <w:tcW w:w="872"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14"/>
                <w:szCs w:val="14"/>
              </w:rPr>
              <w:t xml:space="preserve">Увеличение суммы трансфертов (корректировка на «+» соглашений прошлых лет, заключение новых соглашений в текущем году) </w:t>
            </w:r>
          </w:p>
        </w:tc>
        <w:tc>
          <w:tcPr>
            <w:tcW w:w="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14"/>
                <w:szCs w:val="14"/>
              </w:rPr>
              <w:t>Уточнение кассовых операций</w:t>
            </w:r>
          </w:p>
        </w:tc>
        <w:tc>
          <w:tcPr>
            <w:tcW w:w="854"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c>
          <w:tcPr>
            <w:tcW w:w="10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14"/>
                <w:szCs w:val="14"/>
              </w:rPr>
              <w:t xml:space="preserve">Поступление (ф.0503127) </w:t>
            </w:r>
            <w:r>
              <w:rPr>
                <w:rFonts w:ascii="Times New Roman" w:eastAsia="Times New Roman" w:hAnsi="Times New Roman" w:cs="Times New Roman"/>
                <w:color w:val="000000"/>
                <w:sz w:val="14"/>
                <w:szCs w:val="14"/>
              </w:rPr>
              <w:t>(сверка с ф.0503125 по сч.120551(61) 661)</w:t>
            </w:r>
          </w:p>
        </w:tc>
        <w:tc>
          <w:tcPr>
            <w:tcW w:w="8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14"/>
                <w:szCs w:val="14"/>
              </w:rPr>
              <w:t>Уточнение кассовых операций</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14"/>
                <w:szCs w:val="14"/>
              </w:rPr>
              <w:t>Уменьшение суммы трансфертов (корректировка на «-» соглашений прошлых лет)</w:t>
            </w:r>
          </w:p>
        </w:tc>
        <w:tc>
          <w:tcPr>
            <w:tcW w:w="93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1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62820230024040000150</w:t>
            </w:r>
          </w:p>
          <w:p w:rsidR="00262AD4" w:rsidRDefault="00EC36FA">
            <w:pPr>
              <w:jc w:val="center"/>
            </w:pPr>
            <w:r>
              <w:rPr>
                <w:rFonts w:ascii="Times New Roman" w:eastAsia="Times New Roman" w:hAnsi="Times New Roman" w:cs="Times New Roman"/>
                <w:color w:val="000000"/>
                <w:sz w:val="14"/>
                <w:szCs w:val="14"/>
              </w:rPr>
              <w:t>(с условиями)</w:t>
            </w:r>
          </w:p>
          <w:p w:rsidR="00262AD4" w:rsidRDefault="00EC36FA">
            <w:pPr>
              <w:jc w:val="center"/>
            </w:pPr>
            <w:r>
              <w:rPr>
                <w:rFonts w:ascii="Times New Roman" w:eastAsia="Times New Roman" w:hAnsi="Times New Roman" w:cs="Times New Roman"/>
                <w:color w:val="000000"/>
                <w:sz w:val="14"/>
                <w:szCs w:val="14"/>
              </w:rPr>
              <w:t> </w:t>
            </w:r>
          </w:p>
        </w:tc>
        <w:tc>
          <w:tcPr>
            <w:tcW w:w="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89477810</w:t>
            </w:r>
          </w:p>
        </w:tc>
        <w:tc>
          <w:tcPr>
            <w:tcW w:w="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42667212,29</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42667212,29</w:t>
            </w:r>
          </w:p>
        </w:tc>
        <w:tc>
          <w:tcPr>
            <w:tcW w:w="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0</w:t>
            </w:r>
          </w:p>
        </w:tc>
        <w:tc>
          <w:tcPr>
            <w:tcW w:w="8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31712635 </w:t>
            </w:r>
          </w:p>
        </w:tc>
        <w:tc>
          <w:tcPr>
            <w:tcW w:w="10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31512635</w:t>
            </w:r>
          </w:p>
        </w:tc>
        <w:tc>
          <w:tcPr>
            <w:tcW w:w="8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0</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200000</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100432387,29</w:t>
            </w:r>
          </w:p>
        </w:tc>
      </w:tr>
      <w:tr w:rsidR="00262AD4">
        <w:trPr>
          <w:trHeight w:val="422"/>
        </w:trPr>
        <w:tc>
          <w:tcPr>
            <w:tcW w:w="1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62820230027040000150</w:t>
            </w:r>
          </w:p>
          <w:p w:rsidR="00262AD4" w:rsidRDefault="00EC36FA">
            <w:pPr>
              <w:jc w:val="center"/>
            </w:pPr>
            <w:r>
              <w:rPr>
                <w:rFonts w:ascii="Times New Roman" w:eastAsia="Times New Roman" w:hAnsi="Times New Roman" w:cs="Times New Roman"/>
                <w:color w:val="000000"/>
                <w:sz w:val="14"/>
                <w:szCs w:val="14"/>
              </w:rPr>
              <w:t>(с условиями)</w:t>
            </w:r>
          </w:p>
        </w:tc>
        <w:tc>
          <w:tcPr>
            <w:tcW w:w="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349495995</w:t>
            </w:r>
          </w:p>
        </w:tc>
        <w:tc>
          <w:tcPr>
            <w:tcW w:w="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113685220</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113685220</w:t>
            </w:r>
          </w:p>
        </w:tc>
        <w:tc>
          <w:tcPr>
            <w:tcW w:w="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0</w:t>
            </w:r>
          </w:p>
        </w:tc>
        <w:tc>
          <w:tcPr>
            <w:tcW w:w="8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122125555</w:t>
            </w:r>
          </w:p>
        </w:tc>
        <w:tc>
          <w:tcPr>
            <w:tcW w:w="10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108445944</w:t>
            </w:r>
          </w:p>
        </w:tc>
        <w:tc>
          <w:tcPr>
            <w:tcW w:w="8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0</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13679611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341055660</w:t>
            </w:r>
          </w:p>
        </w:tc>
      </w:tr>
      <w:tr w:rsidR="00262AD4">
        <w:tc>
          <w:tcPr>
            <w:tcW w:w="1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ИТОГО по субвенциям</w:t>
            </w:r>
          </w:p>
          <w:p w:rsidR="00262AD4" w:rsidRDefault="00EC36FA">
            <w:pPr>
              <w:jc w:val="center"/>
            </w:pPr>
            <w:r>
              <w:rPr>
                <w:rFonts w:ascii="Times New Roman" w:eastAsia="Times New Roman" w:hAnsi="Times New Roman" w:cs="Times New Roman"/>
                <w:color w:val="000000"/>
                <w:sz w:val="14"/>
                <w:szCs w:val="14"/>
              </w:rPr>
              <w:t> </w:t>
            </w:r>
          </w:p>
        </w:tc>
        <w:tc>
          <w:tcPr>
            <w:tcW w:w="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438973805</w:t>
            </w:r>
          </w:p>
        </w:tc>
        <w:tc>
          <w:tcPr>
            <w:tcW w:w="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156352432,29</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 156352432,29</w:t>
            </w:r>
          </w:p>
        </w:tc>
        <w:tc>
          <w:tcPr>
            <w:tcW w:w="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0</w:t>
            </w:r>
          </w:p>
          <w:p w:rsidR="00262AD4" w:rsidRDefault="00EC36FA">
            <w:pPr>
              <w:jc w:val="center"/>
            </w:pPr>
            <w:r>
              <w:rPr>
                <w:rFonts w:ascii="Times New Roman" w:eastAsia="Times New Roman" w:hAnsi="Times New Roman" w:cs="Times New Roman"/>
                <w:color w:val="000000"/>
                <w:sz w:val="24"/>
                <w:szCs w:val="24"/>
              </w:rPr>
              <w:t> </w:t>
            </w:r>
          </w:p>
        </w:tc>
        <w:tc>
          <w:tcPr>
            <w:tcW w:w="8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153838190</w:t>
            </w:r>
          </w:p>
        </w:tc>
        <w:tc>
          <w:tcPr>
            <w:tcW w:w="10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139958579</w:t>
            </w:r>
          </w:p>
        </w:tc>
        <w:tc>
          <w:tcPr>
            <w:tcW w:w="8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0</w:t>
            </w:r>
          </w:p>
        </w:tc>
        <w:tc>
          <w:tcPr>
            <w:tcW w:w="11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13879611</w:t>
            </w:r>
          </w:p>
        </w:tc>
        <w:tc>
          <w:tcPr>
            <w:tcW w:w="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441488047,29</w:t>
            </w:r>
          </w:p>
        </w:tc>
      </w:tr>
    </w:tbl>
    <w:p w:rsidR="00262AD4" w:rsidRDefault="00EC36FA">
      <w:pPr>
        <w:spacing w:line="360" w:lineRule="auto"/>
        <w:ind w:firstLine="720"/>
        <w:jc w:val="right"/>
      </w:pPr>
      <w:r>
        <w:rPr>
          <w:rFonts w:ascii="Times New Roman" w:eastAsia="Times New Roman" w:hAnsi="Times New Roman" w:cs="Times New Roman"/>
          <w:color w:val="000000"/>
        </w:rPr>
        <w:t>                                                                                  </w:t>
      </w:r>
    </w:p>
    <w:p w:rsidR="00262AD4" w:rsidRDefault="00EC36FA">
      <w:pPr>
        <w:spacing w:line="360" w:lineRule="auto"/>
        <w:ind w:firstLine="720"/>
        <w:jc w:val="right"/>
      </w:pPr>
      <w:r>
        <w:rPr>
          <w:rFonts w:ascii="Times New Roman" w:eastAsia="Times New Roman" w:hAnsi="Times New Roman" w:cs="Times New Roman"/>
          <w:color w:val="000000"/>
          <w:sz w:val="28"/>
          <w:szCs w:val="28"/>
        </w:rPr>
        <w:t>Таблица 2</w:t>
      </w:r>
    </w:p>
    <w:tbl>
      <w:tblPr>
        <w:tblW w:w="10650" w:type="dxa"/>
        <w:tblInd w:w="-737" w:type="dxa"/>
        <w:tblBorders>
          <w:top w:val="nil"/>
          <w:left w:val="nil"/>
          <w:bottom w:val="nil"/>
          <w:right w:val="nil"/>
        </w:tblBorders>
        <w:tblCellMar>
          <w:left w:w="0" w:type="dxa"/>
          <w:right w:w="0" w:type="dxa"/>
        </w:tblCellMar>
        <w:tblLook w:val="04A0" w:firstRow="1" w:lastRow="0" w:firstColumn="1" w:lastColumn="0" w:noHBand="0" w:noVBand="1"/>
      </w:tblPr>
      <w:tblGrid>
        <w:gridCol w:w="2275"/>
        <w:gridCol w:w="984"/>
        <w:gridCol w:w="1183"/>
        <w:gridCol w:w="1329"/>
        <w:gridCol w:w="1196"/>
        <w:gridCol w:w="1163"/>
        <w:gridCol w:w="1330"/>
        <w:gridCol w:w="1190"/>
      </w:tblGrid>
      <w:tr w:rsidR="00262AD4">
        <w:trPr>
          <w:trHeight w:val="840"/>
        </w:trPr>
        <w:tc>
          <w:tcPr>
            <w:tcW w:w="227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КБК</w:t>
            </w:r>
          </w:p>
        </w:tc>
        <w:tc>
          <w:tcPr>
            <w:tcW w:w="9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Остаток на 01.01.2023</w:t>
            </w:r>
          </w:p>
        </w:tc>
        <w:tc>
          <w:tcPr>
            <w:tcW w:w="118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Сумма по ф.0503169КТ по сч.40140 (гр.5)</w:t>
            </w:r>
          </w:p>
        </w:tc>
        <w:tc>
          <w:tcPr>
            <w:tcW w:w="13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В том числе</w:t>
            </w:r>
          </w:p>
        </w:tc>
        <w:tc>
          <w:tcPr>
            <w:tcW w:w="11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Сумма по ф.0503169 КТ по сч.40140 (гр.7)</w:t>
            </w:r>
          </w:p>
        </w:tc>
        <w:tc>
          <w:tcPr>
            <w:tcW w:w="249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В том числе</w:t>
            </w:r>
          </w:p>
        </w:tc>
        <w:tc>
          <w:tcPr>
            <w:tcW w:w="118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Остаток на 01.01.2024</w:t>
            </w:r>
          </w:p>
        </w:tc>
      </w:tr>
      <w:tr w:rsidR="00262AD4">
        <w:trPr>
          <w:trHeight w:val="1609"/>
        </w:trPr>
        <w:tc>
          <w:tcPr>
            <w:tcW w:w="2275"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4"/>
              </w:rPr>
            </w:pPr>
          </w:p>
        </w:tc>
        <w:tc>
          <w:tcPr>
            <w:tcW w:w="983"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4"/>
              </w:rPr>
            </w:pPr>
          </w:p>
        </w:tc>
        <w:tc>
          <w:tcPr>
            <w:tcW w:w="1182"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13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Увеличение суммы трансфертов (корректировка на «+» соглашений прошлых лет, заключение новых соглашений в текущем году)</w:t>
            </w:r>
          </w:p>
        </w:tc>
        <w:tc>
          <w:tcPr>
            <w:tcW w:w="1195"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4"/>
              </w:rPr>
            </w:pPr>
          </w:p>
        </w:tc>
        <w:tc>
          <w:tcPr>
            <w:tcW w:w="1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 xml:space="preserve">Фактические расходы </w:t>
            </w:r>
          </w:p>
        </w:tc>
        <w:tc>
          <w:tcPr>
            <w:tcW w:w="13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Уменьшение суммы трансфертов (корректировка на «-» соглашений прошлых лет)</w:t>
            </w:r>
          </w:p>
        </w:tc>
        <w:tc>
          <w:tcPr>
            <w:tcW w:w="1189"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pPr>
              <w:rPr>
                <w:sz w:val="24"/>
              </w:rPr>
            </w:pPr>
          </w:p>
        </w:tc>
      </w:tr>
      <w:tr w:rsidR="00262AD4">
        <w:tc>
          <w:tcPr>
            <w:tcW w:w="2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 </w:t>
            </w:r>
          </w:p>
          <w:p w:rsidR="00262AD4" w:rsidRDefault="00EC36FA">
            <w:pPr>
              <w:jc w:val="center"/>
            </w:pPr>
            <w:r>
              <w:rPr>
                <w:rFonts w:ascii="Times New Roman" w:eastAsia="Times New Roman" w:hAnsi="Times New Roman" w:cs="Times New Roman"/>
                <w:color w:val="000000"/>
                <w:sz w:val="14"/>
                <w:szCs w:val="14"/>
              </w:rPr>
              <w:t>62820230024040000150</w:t>
            </w:r>
          </w:p>
          <w:p w:rsidR="00262AD4" w:rsidRDefault="00EC36FA">
            <w:pPr>
              <w:jc w:val="center"/>
            </w:pPr>
            <w:r>
              <w:rPr>
                <w:rFonts w:ascii="Times New Roman" w:eastAsia="Times New Roman" w:hAnsi="Times New Roman" w:cs="Times New Roman"/>
                <w:color w:val="000000"/>
                <w:sz w:val="14"/>
                <w:szCs w:val="14"/>
              </w:rPr>
              <w:t>(с условиями)</w:t>
            </w:r>
          </w:p>
          <w:p w:rsidR="00262AD4" w:rsidRDefault="00EC36FA">
            <w:pPr>
              <w:jc w:val="center"/>
            </w:pPr>
            <w:r>
              <w:rPr>
                <w:rFonts w:ascii="Times New Roman" w:eastAsia="Times New Roman" w:hAnsi="Times New Roman" w:cs="Times New Roman"/>
                <w:color w:val="000000"/>
                <w:sz w:val="14"/>
                <w:szCs w:val="14"/>
              </w:rPr>
              <w:t> </w:t>
            </w:r>
          </w:p>
        </w:tc>
        <w:tc>
          <w:tcPr>
            <w:tcW w:w="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89477810</w:t>
            </w:r>
          </w:p>
        </w:tc>
        <w:tc>
          <w:tcPr>
            <w:tcW w:w="11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72526482,29</w:t>
            </w:r>
          </w:p>
        </w:tc>
        <w:tc>
          <w:tcPr>
            <w:tcW w:w="13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72526482,29 (в т.ч.</w:t>
            </w:r>
          </w:p>
          <w:p w:rsidR="00262AD4" w:rsidRDefault="00EC36FA">
            <w:pPr>
              <w:jc w:val="center"/>
            </w:pPr>
            <w:r>
              <w:rPr>
                <w:rFonts w:ascii="Times New Roman" w:eastAsia="Times New Roman" w:hAnsi="Times New Roman" w:cs="Times New Roman"/>
                <w:color w:val="000000"/>
                <w:sz w:val="14"/>
                <w:szCs w:val="14"/>
              </w:rPr>
              <w:t>42667212,29-увеличение плана;</w:t>
            </w:r>
          </w:p>
          <w:p w:rsidR="00262AD4" w:rsidRDefault="00EC36FA">
            <w:pPr>
              <w:jc w:val="center"/>
            </w:pPr>
            <w:r>
              <w:rPr>
                <w:rFonts w:ascii="Times New Roman" w:eastAsia="Times New Roman" w:hAnsi="Times New Roman" w:cs="Times New Roman"/>
                <w:color w:val="000000"/>
                <w:sz w:val="14"/>
                <w:szCs w:val="14"/>
              </w:rPr>
              <w:t>29859270-перенос на сч.140141 со сч.140149)</w:t>
            </w:r>
          </w:p>
        </w:tc>
        <w:tc>
          <w:tcPr>
            <w:tcW w:w="11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61571905</w:t>
            </w:r>
          </w:p>
        </w:tc>
        <w:tc>
          <w:tcPr>
            <w:tcW w:w="1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31512635</w:t>
            </w:r>
          </w:p>
        </w:tc>
        <w:tc>
          <w:tcPr>
            <w:tcW w:w="13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30059270 (в т.ч. 200000 - уменьшение плана:</w:t>
            </w:r>
          </w:p>
          <w:p w:rsidR="00262AD4" w:rsidRDefault="00EC36FA">
            <w:pPr>
              <w:jc w:val="center"/>
            </w:pPr>
            <w:r>
              <w:rPr>
                <w:rFonts w:ascii="Times New Roman" w:eastAsia="Times New Roman" w:hAnsi="Times New Roman" w:cs="Times New Roman"/>
                <w:color w:val="000000"/>
                <w:sz w:val="14"/>
                <w:szCs w:val="14"/>
              </w:rPr>
              <w:t>29859270 - перевод со сч.140149 на сч.140141)</w:t>
            </w:r>
          </w:p>
        </w:tc>
        <w:tc>
          <w:tcPr>
            <w:tcW w:w="11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100432387,29</w:t>
            </w:r>
          </w:p>
        </w:tc>
      </w:tr>
      <w:tr w:rsidR="00262AD4">
        <w:tc>
          <w:tcPr>
            <w:tcW w:w="2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62820230027040000150</w:t>
            </w:r>
          </w:p>
          <w:p w:rsidR="00262AD4" w:rsidRDefault="00EC36FA">
            <w:pPr>
              <w:jc w:val="center"/>
            </w:pPr>
            <w:r>
              <w:rPr>
                <w:rFonts w:ascii="Times New Roman" w:eastAsia="Times New Roman" w:hAnsi="Times New Roman" w:cs="Times New Roman"/>
                <w:color w:val="000000"/>
                <w:sz w:val="14"/>
                <w:szCs w:val="14"/>
              </w:rPr>
              <w:t>(с условиями)</w:t>
            </w:r>
          </w:p>
          <w:p w:rsidR="00262AD4" w:rsidRDefault="00EC36FA">
            <w:pPr>
              <w:jc w:val="center"/>
            </w:pPr>
            <w:r>
              <w:rPr>
                <w:rFonts w:ascii="Times New Roman" w:eastAsia="Times New Roman" w:hAnsi="Times New Roman" w:cs="Times New Roman"/>
                <w:color w:val="000000"/>
                <w:sz w:val="14"/>
                <w:szCs w:val="14"/>
              </w:rPr>
              <w:t> </w:t>
            </w:r>
          </w:p>
        </w:tc>
        <w:tc>
          <w:tcPr>
            <w:tcW w:w="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349495995</w:t>
            </w:r>
          </w:p>
        </w:tc>
        <w:tc>
          <w:tcPr>
            <w:tcW w:w="11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 230183885</w:t>
            </w:r>
          </w:p>
        </w:tc>
        <w:tc>
          <w:tcPr>
            <w:tcW w:w="13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230183885 (в т.ч.113685220-увеличение плана;</w:t>
            </w:r>
          </w:p>
          <w:p w:rsidR="00262AD4" w:rsidRDefault="00EC36FA">
            <w:pPr>
              <w:jc w:val="center"/>
            </w:pPr>
            <w:r>
              <w:rPr>
                <w:rFonts w:ascii="Times New Roman" w:eastAsia="Times New Roman" w:hAnsi="Times New Roman" w:cs="Times New Roman"/>
                <w:color w:val="000000"/>
                <w:sz w:val="14"/>
                <w:szCs w:val="14"/>
              </w:rPr>
              <w:t>116498665-перевод на сч.140141 со сч.140149)</w:t>
            </w:r>
          </w:p>
        </w:tc>
        <w:tc>
          <w:tcPr>
            <w:tcW w:w="11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238624220</w:t>
            </w:r>
          </w:p>
        </w:tc>
        <w:tc>
          <w:tcPr>
            <w:tcW w:w="1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108445944</w:t>
            </w:r>
          </w:p>
        </w:tc>
        <w:tc>
          <w:tcPr>
            <w:tcW w:w="13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130178276 (в т.ч. 13679611-уменьшение плана;116498665-перевод со сч.140149 на сч.140141)</w:t>
            </w:r>
          </w:p>
        </w:tc>
        <w:tc>
          <w:tcPr>
            <w:tcW w:w="11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341055660</w:t>
            </w:r>
          </w:p>
        </w:tc>
      </w:tr>
      <w:tr w:rsidR="00262AD4">
        <w:tc>
          <w:tcPr>
            <w:tcW w:w="2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ИТОГО по субвенциям</w:t>
            </w:r>
          </w:p>
          <w:p w:rsidR="00262AD4" w:rsidRDefault="00EC36FA">
            <w:pPr>
              <w:jc w:val="center"/>
            </w:pPr>
            <w:r>
              <w:rPr>
                <w:rFonts w:ascii="Times New Roman" w:eastAsia="Times New Roman" w:hAnsi="Times New Roman" w:cs="Times New Roman"/>
                <w:color w:val="000000"/>
                <w:sz w:val="14"/>
                <w:szCs w:val="14"/>
              </w:rPr>
              <w:t> </w:t>
            </w:r>
          </w:p>
        </w:tc>
        <w:tc>
          <w:tcPr>
            <w:tcW w:w="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438973805</w:t>
            </w:r>
          </w:p>
        </w:tc>
        <w:tc>
          <w:tcPr>
            <w:tcW w:w="11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 302710367,29</w:t>
            </w:r>
          </w:p>
        </w:tc>
        <w:tc>
          <w:tcPr>
            <w:tcW w:w="13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 302710367,29</w:t>
            </w:r>
          </w:p>
        </w:tc>
        <w:tc>
          <w:tcPr>
            <w:tcW w:w="11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 300196125</w:t>
            </w:r>
          </w:p>
        </w:tc>
        <w:tc>
          <w:tcPr>
            <w:tcW w:w="11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139958579</w:t>
            </w:r>
          </w:p>
        </w:tc>
        <w:tc>
          <w:tcPr>
            <w:tcW w:w="13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160237546</w:t>
            </w:r>
          </w:p>
        </w:tc>
        <w:tc>
          <w:tcPr>
            <w:tcW w:w="11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14"/>
                <w:szCs w:val="14"/>
              </w:rPr>
              <w:t>441488047,29</w:t>
            </w:r>
          </w:p>
        </w:tc>
      </w:tr>
    </w:tbl>
    <w:p w:rsidR="00262AD4" w:rsidRDefault="00EC36FA">
      <w:pPr>
        <w:spacing w:before="240" w:after="240"/>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FF0000"/>
          <w:sz w:val="28"/>
          <w:szCs w:val="28"/>
        </w:rPr>
        <w:t>  </w:t>
      </w:r>
      <w:r>
        <w:rPr>
          <w:rFonts w:ascii="Times New Roman" w:eastAsia="Times New Roman" w:hAnsi="Times New Roman" w:cs="Times New Roman"/>
          <w:color w:val="000000"/>
          <w:sz w:val="28"/>
          <w:szCs w:val="28"/>
        </w:rPr>
        <w:t>По КД</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20230024040000150</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увеличение субвенций в размере 42667212,29 руб., в т.ч. в рамках уведомлений на 2023 год в размере 1653365 </w:t>
      </w:r>
      <w:r>
        <w:rPr>
          <w:rFonts w:ascii="Times New Roman" w:eastAsia="Times New Roman" w:hAnsi="Times New Roman" w:cs="Times New Roman"/>
          <w:color w:val="000000"/>
          <w:sz w:val="28"/>
          <w:szCs w:val="28"/>
        </w:rPr>
        <w:t>руб., на 2024-2025 гг. в размере 7536384,86 руб., на 2026 год в размере 33477462,43 руб.</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 xml:space="preserve">Уменьшение субвенций в размере 200000,00 руб., в т.ч. в рамках уведомлений на 2023 год в </w:t>
      </w:r>
      <w:r>
        <w:rPr>
          <w:rFonts w:ascii="Times New Roman" w:eastAsia="Times New Roman" w:hAnsi="Times New Roman" w:cs="Times New Roman"/>
          <w:color w:val="000000"/>
          <w:sz w:val="28"/>
          <w:szCs w:val="28"/>
        </w:rPr>
        <w:lastRenderedPageBreak/>
        <w:t xml:space="preserve">размере 0,00 руб., на 2024-2025 гг. в размере 200000,00 руб. </w:t>
      </w:r>
      <w:r>
        <w:rPr>
          <w:rFonts w:ascii="Times New Roman" w:eastAsia="Times New Roman" w:hAnsi="Times New Roman" w:cs="Times New Roman"/>
          <w:color w:val="000000"/>
          <w:sz w:val="28"/>
          <w:szCs w:val="28"/>
          <w:shd w:val="clear" w:color="auto" w:fill="FFFFFF"/>
        </w:rPr>
        <w:t>Перенос на счет 1</w:t>
      </w:r>
      <w:r>
        <w:rPr>
          <w:rFonts w:ascii="Times New Roman" w:eastAsia="Times New Roman" w:hAnsi="Times New Roman" w:cs="Times New Roman"/>
          <w:color w:val="000000"/>
          <w:sz w:val="28"/>
          <w:szCs w:val="28"/>
          <w:shd w:val="clear" w:color="auto" w:fill="FFFFFF"/>
        </w:rPr>
        <w:t>.401.41.151 текущего года со счета 1.401.49.151 планового периода в</w:t>
      </w:r>
      <w:r>
        <w:rPr>
          <w:rFonts w:ascii="Times New Roman" w:eastAsia="Times New Roman" w:hAnsi="Times New Roman" w:cs="Times New Roman"/>
          <w:b/>
          <w:color w:val="000000"/>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сумме 29859270,00 руб.</w:t>
      </w:r>
    </w:p>
    <w:p w:rsidR="00262AD4" w:rsidRDefault="00EC36FA">
      <w:pPr>
        <w:spacing w:before="240" w:after="240"/>
        <w:jc w:val="both"/>
      </w:pP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 По КД</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20230027040000150 увеличение субвенций в размере 113685220,00 руб., в т.ч. в рамках уведомлений на 2023 год в размере 0,00 руб., на 2024-2025 гг. в размере </w:t>
      </w:r>
      <w:r>
        <w:rPr>
          <w:rFonts w:ascii="Times New Roman" w:eastAsia="Times New Roman" w:hAnsi="Times New Roman" w:cs="Times New Roman"/>
          <w:color w:val="000000"/>
          <w:sz w:val="28"/>
          <w:szCs w:val="28"/>
        </w:rPr>
        <w:t xml:space="preserve">0,00 руб., на 2026 год в размере 113685220,00 руб. Уменьшение субвенции в размере 13679611,00 руб., в т.ч. в рамках уведомлений на 2023 год в размере 8052721,00 руб., на 2024-2025 гг. в размере 5626890,00 руб. </w:t>
      </w:r>
      <w:r>
        <w:rPr>
          <w:rFonts w:ascii="Times New Roman" w:eastAsia="Times New Roman" w:hAnsi="Times New Roman" w:cs="Times New Roman"/>
          <w:color w:val="000000"/>
          <w:sz w:val="28"/>
          <w:szCs w:val="28"/>
          <w:shd w:val="clear" w:color="auto" w:fill="FFFFFF"/>
        </w:rPr>
        <w:t xml:space="preserve">Перенос на счет 1.401.41.151 текущего года со </w:t>
      </w:r>
      <w:r>
        <w:rPr>
          <w:rFonts w:ascii="Times New Roman" w:eastAsia="Times New Roman" w:hAnsi="Times New Roman" w:cs="Times New Roman"/>
          <w:color w:val="000000"/>
          <w:sz w:val="28"/>
          <w:szCs w:val="28"/>
          <w:shd w:val="clear" w:color="auto" w:fill="FFFFFF"/>
        </w:rPr>
        <w:t>счета 1.401.49.151 планового периода в сумме 116498665,00 руб.</w:t>
      </w:r>
      <w:r>
        <w:rPr>
          <w:rFonts w:ascii="Times New Roman" w:eastAsia="Times New Roman" w:hAnsi="Times New Roman" w:cs="Times New Roman"/>
          <w:color w:val="000000"/>
          <w:sz w:val="28"/>
          <w:szCs w:val="28"/>
        </w:rPr>
        <w:t>                                                                         </w:t>
      </w:r>
    </w:p>
    <w:p w:rsidR="00262AD4" w:rsidRDefault="00EC36FA">
      <w:pPr>
        <w:ind w:firstLine="720"/>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b/>
          <w:color w:val="000000"/>
          <w:sz w:val="28"/>
          <w:szCs w:val="28"/>
        </w:rPr>
        <w:t>Форма 0503130</w:t>
      </w:r>
    </w:p>
    <w:p w:rsidR="00262AD4" w:rsidRDefault="00EC36FA">
      <w:pPr>
        <w:spacing w:before="240" w:after="240"/>
      </w:pPr>
      <w:r>
        <w:rPr>
          <w:rFonts w:ascii="Times New Roman" w:eastAsia="Times New Roman" w:hAnsi="Times New Roman" w:cs="Times New Roman"/>
          <w:color w:val="000000"/>
          <w:sz w:val="28"/>
          <w:szCs w:val="28"/>
        </w:rPr>
        <w:t>     Баланс составлен по состоянию на 1 января 2024 года.</w:t>
      </w:r>
    </w:p>
    <w:p w:rsidR="00262AD4" w:rsidRDefault="00EC36FA">
      <w:pPr>
        <w:spacing w:before="240" w:after="240"/>
        <w:jc w:val="both"/>
      </w:pPr>
      <w:r>
        <w:rPr>
          <w:rFonts w:ascii="Times New Roman" w:eastAsia="Times New Roman" w:hAnsi="Times New Roman" w:cs="Times New Roman"/>
          <w:color w:val="FF0000"/>
          <w:sz w:val="28"/>
          <w:szCs w:val="28"/>
        </w:rPr>
        <w:t>     </w:t>
      </w:r>
      <w:r>
        <w:rPr>
          <w:rFonts w:ascii="Times New Roman" w:eastAsia="Times New Roman" w:hAnsi="Times New Roman" w:cs="Times New Roman"/>
          <w:color w:val="000000"/>
          <w:sz w:val="28"/>
          <w:szCs w:val="28"/>
        </w:rPr>
        <w:t xml:space="preserve">По строке 250 числится дебиторская задолженность по счету 205.51.00, связанная с начислением доходов от предоставления межбюджетных трансфертов на 2024-2026 </w:t>
      </w:r>
      <w:r>
        <w:rPr>
          <w:rFonts w:ascii="Times New Roman" w:eastAsia="Times New Roman" w:hAnsi="Times New Roman" w:cs="Times New Roman"/>
          <w:color w:val="000000"/>
          <w:sz w:val="28"/>
          <w:szCs w:val="28"/>
          <w:shd w:val="clear" w:color="auto" w:fill="FFFFFF"/>
        </w:rPr>
        <w:t>гг.</w:t>
      </w:r>
      <w:r>
        <w:rPr>
          <w:rFonts w:ascii="Times New Roman" w:eastAsia="Times New Roman" w:hAnsi="Times New Roman" w:cs="Times New Roman"/>
          <w:color w:val="000000"/>
          <w:sz w:val="28"/>
          <w:szCs w:val="28"/>
        </w:rPr>
        <w:t xml:space="preserve"> в сумме 441488047,29 руб., в т.ч. по строке 251 отражена долгосрочная дебиторская задолженность</w:t>
      </w:r>
      <w:r>
        <w:rPr>
          <w:rFonts w:ascii="Times New Roman" w:eastAsia="Times New Roman" w:hAnsi="Times New Roman" w:cs="Times New Roman"/>
          <w:color w:val="000000"/>
          <w:sz w:val="28"/>
          <w:szCs w:val="28"/>
        </w:rPr>
        <w:t xml:space="preserve"> от </w:t>
      </w:r>
      <w:r>
        <w:rPr>
          <w:rFonts w:ascii="Times New Roman" w:eastAsia="Times New Roman" w:hAnsi="Times New Roman" w:cs="Times New Roman"/>
          <w:color w:val="000000"/>
          <w:sz w:val="28"/>
          <w:szCs w:val="28"/>
          <w:shd w:val="clear" w:color="auto" w:fill="FFFFFF"/>
        </w:rPr>
        <w:t>доходов от предоставления межбюджетных трансфертов на 2025-2026 гг. в размере</w:t>
      </w:r>
      <w:r>
        <w:rPr>
          <w:rFonts w:ascii="Times New Roman" w:eastAsia="Times New Roman" w:hAnsi="Times New Roman" w:cs="Times New Roman"/>
          <w:color w:val="FF0000"/>
          <w:sz w:val="28"/>
          <w:szCs w:val="28"/>
          <w:shd w:val="clear" w:color="auto" w:fill="FFFFFF"/>
        </w:rPr>
        <w:t xml:space="preserve"> </w:t>
      </w:r>
      <w:r>
        <w:rPr>
          <w:rFonts w:ascii="Times New Roman" w:eastAsia="Times New Roman" w:hAnsi="Times New Roman" w:cs="Times New Roman"/>
          <w:color w:val="000000"/>
          <w:sz w:val="28"/>
          <w:szCs w:val="28"/>
        </w:rPr>
        <w:t>294325364,86 руб.</w:t>
      </w:r>
    </w:p>
    <w:p w:rsidR="00262AD4" w:rsidRDefault="00EC36FA">
      <w:pPr>
        <w:spacing w:before="240" w:after="240"/>
        <w:jc w:val="both"/>
      </w:pPr>
      <w:r>
        <w:rPr>
          <w:rFonts w:ascii="Times New Roman" w:eastAsia="Times New Roman" w:hAnsi="Times New Roman" w:cs="Times New Roman"/>
          <w:color w:val="FF0000"/>
          <w:sz w:val="28"/>
          <w:szCs w:val="28"/>
          <w:shd w:val="clear" w:color="auto" w:fill="FFFFFF"/>
        </w:rPr>
        <w:t>      </w:t>
      </w:r>
      <w:r>
        <w:rPr>
          <w:rFonts w:ascii="Times New Roman" w:eastAsia="Times New Roman" w:hAnsi="Times New Roman" w:cs="Times New Roman"/>
          <w:color w:val="000000"/>
          <w:sz w:val="28"/>
          <w:szCs w:val="28"/>
          <w:shd w:val="clear" w:color="auto" w:fill="FFFFFF"/>
        </w:rPr>
        <w:t>По строке 510 по счету 1.401.40 отражены доходы будущих периодов</w:t>
      </w:r>
      <w:r>
        <w:rPr>
          <w:rFonts w:ascii="Times New Roman" w:eastAsia="Times New Roman" w:hAnsi="Times New Roman" w:cs="Times New Roman"/>
          <w:color w:val="000000"/>
          <w:sz w:val="28"/>
          <w:szCs w:val="28"/>
        </w:rPr>
        <w:t xml:space="preserve"> от предоставления межбюджетных трансфертов на 2024-2026 </w:t>
      </w:r>
      <w:r>
        <w:rPr>
          <w:rFonts w:ascii="Times New Roman" w:eastAsia="Times New Roman" w:hAnsi="Times New Roman" w:cs="Times New Roman"/>
          <w:color w:val="000000"/>
          <w:sz w:val="28"/>
          <w:szCs w:val="28"/>
          <w:shd w:val="clear" w:color="auto" w:fill="FFFFFF"/>
        </w:rPr>
        <w:t>гг.</w:t>
      </w:r>
      <w:r>
        <w:rPr>
          <w:rFonts w:ascii="Times New Roman" w:eastAsia="Times New Roman" w:hAnsi="Times New Roman" w:cs="Times New Roman"/>
          <w:color w:val="000000"/>
          <w:sz w:val="28"/>
          <w:szCs w:val="28"/>
        </w:rPr>
        <w:t xml:space="preserve"> в сумме 441488047,29 руб.</w:t>
      </w:r>
      <w:r>
        <w:rPr>
          <w:rFonts w:ascii="Times New Roman" w:eastAsia="Times New Roman" w:hAnsi="Times New Roman" w:cs="Times New Roman"/>
          <w:color w:val="FF0000"/>
          <w:sz w:val="28"/>
          <w:szCs w:val="28"/>
          <w:shd w:val="clear" w:color="auto" w:fill="FFFFFF"/>
        </w:rPr>
        <w:t xml:space="preserve">  </w:t>
      </w:r>
    </w:p>
    <w:p w:rsidR="00262AD4" w:rsidRDefault="00EC36FA">
      <w:pPr>
        <w:spacing w:before="240" w:after="240"/>
        <w:jc w:val="both"/>
      </w:pPr>
      <w:r>
        <w:rPr>
          <w:rFonts w:ascii="Times New Roman" w:eastAsia="Times New Roman" w:hAnsi="Times New Roman" w:cs="Times New Roman"/>
          <w:color w:val="FF0000"/>
          <w:sz w:val="28"/>
          <w:szCs w:val="28"/>
          <w:shd w:val="clear" w:color="auto" w:fill="FFFFFF"/>
        </w:rPr>
        <w:t>   </w:t>
      </w:r>
      <w:r>
        <w:rPr>
          <w:rFonts w:ascii="Times New Roman" w:eastAsia="Times New Roman" w:hAnsi="Times New Roman" w:cs="Times New Roman"/>
          <w:color w:val="000000"/>
          <w:sz w:val="28"/>
          <w:szCs w:val="28"/>
          <w:shd w:val="clear" w:color="auto" w:fill="FFFFFF"/>
        </w:rPr>
        <w:t>По строке 520 по счету 1.401.60 отражены резервы предстоящих расходов в сумме 1122979,49 руб., в т.ч. по счету 1.401.60.211 в сумме 862503,45 руб., по счету   1.401.60.213 в сумме 260476,04 руб.</w:t>
      </w:r>
    </w:p>
    <w:p w:rsidR="00262AD4" w:rsidRDefault="00EC36FA">
      <w:pPr>
        <w:spacing w:before="240" w:after="240"/>
        <w:jc w:val="both"/>
      </w:pPr>
      <w:r>
        <w:rPr>
          <w:rFonts w:ascii="Times New Roman" w:eastAsia="Times New Roman" w:hAnsi="Times New Roman" w:cs="Times New Roman"/>
          <w:color w:val="FF0000"/>
          <w:sz w:val="28"/>
          <w:szCs w:val="28"/>
          <w:shd w:val="clear" w:color="auto" w:fill="FFFFFF"/>
        </w:rPr>
        <w:t>    </w:t>
      </w:r>
      <w:r>
        <w:rPr>
          <w:rFonts w:ascii="Times New Roman" w:eastAsia="Times New Roman" w:hAnsi="Times New Roman" w:cs="Times New Roman"/>
          <w:color w:val="000000"/>
          <w:sz w:val="28"/>
          <w:szCs w:val="28"/>
          <w:shd w:val="clear" w:color="auto" w:fill="FFFFFF"/>
        </w:rPr>
        <w:t> В справке о наличии имущества и обязательств на за</w:t>
      </w:r>
      <w:r>
        <w:rPr>
          <w:rFonts w:ascii="Times New Roman" w:eastAsia="Times New Roman" w:hAnsi="Times New Roman" w:cs="Times New Roman"/>
          <w:color w:val="000000"/>
          <w:sz w:val="28"/>
          <w:szCs w:val="28"/>
          <w:shd w:val="clear" w:color="auto" w:fill="FFFFFF"/>
        </w:rPr>
        <w:t xml:space="preserve">балансовых счетах в графе 5 строки 210 отражается балансовая стоимость основных средств по счету 21 в сумме 1033145,51руб. (в т.ч. в сумме 116871,87 руб. по счету 21.34 </w:t>
      </w:r>
      <w:r>
        <w:rPr>
          <w:rFonts w:ascii="Times New Roman" w:eastAsia="Times New Roman" w:hAnsi="Times New Roman" w:cs="Times New Roman"/>
          <w:color w:val="000000"/>
          <w:sz w:val="28"/>
          <w:szCs w:val="28"/>
        </w:rPr>
        <w:t xml:space="preserve">"Машины и оборудование" - коммутаторы, маршрутизаторы, ИБП, модемы, модули памяти; </w:t>
      </w:r>
      <w:r>
        <w:rPr>
          <w:rFonts w:ascii="Times New Roman" w:eastAsia="Times New Roman" w:hAnsi="Times New Roman" w:cs="Times New Roman"/>
          <w:color w:val="000000"/>
          <w:sz w:val="28"/>
          <w:szCs w:val="28"/>
          <w:shd w:val="clear" w:color="auto" w:fill="FFFFFF"/>
        </w:rPr>
        <w:t>в су</w:t>
      </w:r>
      <w:r>
        <w:rPr>
          <w:rFonts w:ascii="Times New Roman" w:eastAsia="Times New Roman" w:hAnsi="Times New Roman" w:cs="Times New Roman"/>
          <w:color w:val="000000"/>
          <w:sz w:val="28"/>
          <w:szCs w:val="28"/>
          <w:shd w:val="clear" w:color="auto" w:fill="FFFFFF"/>
        </w:rPr>
        <w:t>мме 833700,35 руб. по счету 21.36</w:t>
      </w:r>
      <w:r>
        <w:rPr>
          <w:rFonts w:ascii="Times New Roman" w:eastAsia="Times New Roman" w:hAnsi="Times New Roman" w:cs="Times New Roman"/>
          <w:color w:val="000000"/>
          <w:sz w:val="28"/>
          <w:szCs w:val="28"/>
        </w:rPr>
        <w:t xml:space="preserve"> "Инвентарь производственный и хозяйственный" - офисная мебель (столы офисные, столы рабочие, столы компьютерные, тумбы разные, стеллажи для документов, шкафы для одежды, шкафы для документации и пр.</w:t>
      </w:r>
      <w:r>
        <w:rPr>
          <w:rFonts w:ascii="Times New Roman" w:eastAsia="Times New Roman" w:hAnsi="Times New Roman" w:cs="Times New Roman"/>
          <w:color w:val="000000"/>
          <w:sz w:val="28"/>
          <w:szCs w:val="28"/>
          <w:shd w:val="clear" w:color="auto" w:fill="FFFFFF"/>
        </w:rPr>
        <w:t>), металлические стеллаж</w:t>
      </w:r>
      <w:r>
        <w:rPr>
          <w:rFonts w:ascii="Times New Roman" w:eastAsia="Times New Roman" w:hAnsi="Times New Roman" w:cs="Times New Roman"/>
          <w:color w:val="000000"/>
          <w:sz w:val="28"/>
          <w:szCs w:val="28"/>
          <w:shd w:val="clear" w:color="auto" w:fill="FFFFFF"/>
        </w:rPr>
        <w:t xml:space="preserve">и, флипчарт, кресла офисные, стулья, </w:t>
      </w:r>
      <w:r>
        <w:rPr>
          <w:rFonts w:ascii="Times New Roman" w:eastAsia="Times New Roman" w:hAnsi="Times New Roman" w:cs="Times New Roman"/>
          <w:color w:val="000000"/>
          <w:sz w:val="28"/>
          <w:szCs w:val="28"/>
        </w:rPr>
        <w:t xml:space="preserve">телефонные аппараты, радиаторы масляные и пр.; в сумме 7701,00 руб. </w:t>
      </w:r>
      <w:r>
        <w:rPr>
          <w:rFonts w:ascii="Times New Roman" w:eastAsia="Times New Roman" w:hAnsi="Times New Roman" w:cs="Times New Roman"/>
          <w:color w:val="000000"/>
          <w:sz w:val="28"/>
          <w:szCs w:val="28"/>
          <w:shd w:val="clear" w:color="auto" w:fill="FFFFFF"/>
        </w:rPr>
        <w:t xml:space="preserve">по счету 21.38 "Прочие основные средства" - вентиляторы, печати, штампы). На счете 21 учитываются основные средства в эксплуатации стоимостью 10000,00 </w:t>
      </w:r>
      <w:r>
        <w:rPr>
          <w:rFonts w:ascii="Times New Roman" w:eastAsia="Times New Roman" w:hAnsi="Times New Roman" w:cs="Times New Roman"/>
          <w:color w:val="000000"/>
          <w:sz w:val="28"/>
          <w:szCs w:val="28"/>
          <w:shd w:val="clear" w:color="auto" w:fill="FFFFFF"/>
        </w:rPr>
        <w:t>руб. включительно.</w:t>
      </w:r>
    </w:p>
    <w:p w:rsidR="00262AD4" w:rsidRDefault="00EC36FA">
      <w:pPr>
        <w:jc w:val="both"/>
      </w:pPr>
      <w:r>
        <w:rPr>
          <w:rFonts w:ascii="Times New Roman" w:eastAsia="Times New Roman" w:hAnsi="Times New Roman" w:cs="Times New Roman"/>
          <w:color w:val="000000"/>
          <w:sz w:val="28"/>
          <w:szCs w:val="28"/>
        </w:rPr>
        <w:lastRenderedPageBreak/>
        <w:t xml:space="preserve">  </w:t>
      </w:r>
      <w:r>
        <w:rPr>
          <w:rFonts w:ascii="Times New Roman" w:eastAsia="Times New Roman" w:hAnsi="Times New Roman" w:cs="Times New Roman"/>
          <w:b/>
          <w:color w:val="FF0000"/>
          <w:sz w:val="28"/>
          <w:szCs w:val="28"/>
        </w:rPr>
        <w:t>          </w:t>
      </w:r>
      <w:r>
        <w:rPr>
          <w:rFonts w:ascii="Times New Roman" w:eastAsia="Times New Roman" w:hAnsi="Times New Roman" w:cs="Times New Roman"/>
          <w:b/>
          <w:color w:val="000000"/>
          <w:sz w:val="28"/>
          <w:szCs w:val="28"/>
        </w:rPr>
        <w:t>Форма 0503168</w:t>
      </w:r>
    </w:p>
    <w:p w:rsidR="00262AD4" w:rsidRDefault="00EC36FA">
      <w:pPr>
        <w:spacing w:before="240" w:after="240"/>
        <w:jc w:val="both"/>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По строке 010 остатки основных средств на начало и конец года соответствуют строке 010 ф.0503130.</w:t>
      </w:r>
    </w:p>
    <w:p w:rsidR="00262AD4" w:rsidRDefault="00EC36FA">
      <w:pPr>
        <w:spacing w:before="240" w:after="240"/>
        <w:jc w:val="both"/>
      </w:pPr>
      <w:r>
        <w:rPr>
          <w:rFonts w:ascii="Times New Roman" w:eastAsia="Times New Roman" w:hAnsi="Times New Roman" w:cs="Times New Roman"/>
          <w:color w:val="000000"/>
          <w:sz w:val="28"/>
          <w:szCs w:val="28"/>
        </w:rPr>
        <w:t>    По строке 010 в 2023 году поступление основных средств составило на сумму 400724,91 руб., в  т.ч. по строке</w:t>
      </w:r>
      <w:r>
        <w:rPr>
          <w:rFonts w:ascii="Times New Roman" w:eastAsia="Times New Roman" w:hAnsi="Times New Roman" w:cs="Times New Roman"/>
          <w:color w:val="000000"/>
          <w:sz w:val="28"/>
          <w:szCs w:val="28"/>
        </w:rPr>
        <w:t xml:space="preserve"> 014 "Машины и оборудование" на сумму 312672,72 руб. (МФУ, компьютеры в сборе), по строке 016 "Инвентарь производственный и хозяйственный" на сумму 88052,19 руб. (офисная мебель, уничтожитель документов, маршрутизатор). По строке 010 в 2023 году выбытие ос</w:t>
      </w:r>
      <w:r>
        <w:rPr>
          <w:rFonts w:ascii="Times New Roman" w:eastAsia="Times New Roman" w:hAnsi="Times New Roman" w:cs="Times New Roman"/>
          <w:color w:val="000000"/>
          <w:sz w:val="28"/>
          <w:szCs w:val="28"/>
        </w:rPr>
        <w:t>новных средств составило на сумму 120778,95 руб.,</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в  т.ч. на сумму 31532,00 руб. списание с баланса управления основных средств (компьютеры), пришедшие в негодность вследствие физического и морального износа; на сумму 89246,95 руб. списание основных средст</w:t>
      </w:r>
      <w:r>
        <w:rPr>
          <w:rFonts w:ascii="Times New Roman" w:eastAsia="Times New Roman" w:hAnsi="Times New Roman" w:cs="Times New Roman"/>
          <w:color w:val="000000"/>
          <w:sz w:val="28"/>
          <w:szCs w:val="28"/>
        </w:rPr>
        <w:t>в при вводе в эксплуатацию и пришедшие в негодность вследствие физического и морального износа.</w:t>
      </w:r>
    </w:p>
    <w:p w:rsidR="00262AD4" w:rsidRDefault="00EC36FA">
      <w:pPr>
        <w:spacing w:before="240" w:after="240"/>
        <w:jc w:val="both"/>
      </w:pPr>
      <w:r>
        <w:rPr>
          <w:rFonts w:ascii="Times New Roman" w:eastAsia="Times New Roman" w:hAnsi="Times New Roman" w:cs="Times New Roman"/>
          <w:color w:val="FF0000"/>
          <w:sz w:val="28"/>
          <w:szCs w:val="28"/>
        </w:rPr>
        <w:t>    </w:t>
      </w:r>
      <w:r>
        <w:rPr>
          <w:rFonts w:ascii="Times New Roman" w:eastAsia="Times New Roman" w:hAnsi="Times New Roman" w:cs="Times New Roman"/>
          <w:color w:val="000000"/>
          <w:sz w:val="28"/>
          <w:szCs w:val="28"/>
        </w:rPr>
        <w:t>По строке 190 остатки материальных запасов на начало и конец года соответствуют строке 080 ф.0503130.</w:t>
      </w:r>
    </w:p>
    <w:p w:rsidR="00262AD4" w:rsidRDefault="00EC36FA">
      <w:pPr>
        <w:spacing w:before="240" w:after="240"/>
        <w:jc w:val="both"/>
      </w:pPr>
      <w:r>
        <w:rPr>
          <w:rFonts w:ascii="Times New Roman" w:eastAsia="Times New Roman" w:hAnsi="Times New Roman" w:cs="Times New Roman"/>
          <w:color w:val="FF0000"/>
          <w:sz w:val="28"/>
          <w:szCs w:val="28"/>
        </w:rPr>
        <w:t>    </w:t>
      </w:r>
      <w:r>
        <w:rPr>
          <w:rFonts w:ascii="Times New Roman" w:eastAsia="Times New Roman" w:hAnsi="Times New Roman" w:cs="Times New Roman"/>
          <w:color w:val="000000"/>
          <w:sz w:val="28"/>
          <w:szCs w:val="28"/>
        </w:rPr>
        <w:t> По строке 190 в 2023 году поступление материальны</w:t>
      </w:r>
      <w:r>
        <w:rPr>
          <w:rFonts w:ascii="Times New Roman" w:eastAsia="Times New Roman" w:hAnsi="Times New Roman" w:cs="Times New Roman"/>
          <w:color w:val="000000"/>
          <w:sz w:val="28"/>
          <w:szCs w:val="28"/>
        </w:rPr>
        <w:t>х запасов составило на сумму 623810,91 руб. (картриджи, бумага для офисной техники, канцтовары, вода питьевая), по строке 190 выбытие материальных запасов 950048,25 руб. (канцтовары, вода питьевая, картриджи, бумага для оргтехники, списание подарков по про</w:t>
      </w:r>
      <w:r>
        <w:rPr>
          <w:rFonts w:ascii="Times New Roman" w:eastAsia="Times New Roman" w:hAnsi="Times New Roman" w:cs="Times New Roman"/>
          <w:color w:val="000000"/>
          <w:sz w:val="28"/>
          <w:szCs w:val="28"/>
        </w:rPr>
        <w:t>ведению городского мероприятия "Приемная семья- домашний очаг!" в рамках реализации муниципальной программы "Липецк-мы вместе!").</w:t>
      </w:r>
    </w:p>
    <w:p w:rsidR="00262AD4" w:rsidRDefault="00EC36FA">
      <w:pPr>
        <w:spacing w:before="240" w:after="240"/>
        <w:jc w:val="both"/>
      </w:pPr>
      <w:r>
        <w:rPr>
          <w:rFonts w:ascii="Times New Roman" w:eastAsia="Times New Roman" w:hAnsi="Times New Roman" w:cs="Times New Roman"/>
          <w:color w:val="FF0000"/>
          <w:sz w:val="28"/>
          <w:szCs w:val="28"/>
          <w:shd w:val="clear" w:color="auto" w:fill="FFFFFF"/>
        </w:rPr>
        <w:t>   </w:t>
      </w:r>
      <w:r>
        <w:rPr>
          <w:rFonts w:ascii="Times New Roman" w:eastAsia="Times New Roman" w:hAnsi="Times New Roman" w:cs="Times New Roman"/>
          <w:color w:val="000000"/>
          <w:sz w:val="28"/>
          <w:szCs w:val="28"/>
          <w:shd w:val="clear" w:color="auto" w:fill="FFFFFF"/>
        </w:rPr>
        <w:t xml:space="preserve">  В строке 260 графы 5 (2315313,00 руб.) с </w:t>
      </w:r>
      <w:r>
        <w:rPr>
          <w:rFonts w:ascii="Times New Roman" w:eastAsia="Times New Roman" w:hAnsi="Times New Roman" w:cs="Times New Roman"/>
          <w:color w:val="000000"/>
          <w:sz w:val="28"/>
          <w:szCs w:val="28"/>
        </w:rPr>
        <w:t>01.01.2023 принято право пользования полученного в аренду нежилого помещения под</w:t>
      </w:r>
      <w:r>
        <w:rPr>
          <w:rFonts w:ascii="Times New Roman" w:eastAsia="Times New Roman" w:hAnsi="Times New Roman" w:cs="Times New Roman"/>
          <w:color w:val="000000"/>
          <w:sz w:val="28"/>
          <w:szCs w:val="28"/>
        </w:rPr>
        <w:t xml:space="preserve"> офис по адресу: г.Липецк, ул.Советская, д.7 (договор на аренду нежилого помещения с ЛОСОП "Федерация профсоюзов Липецкой области") сроком на 12 месяцев.</w:t>
      </w:r>
    </w:p>
    <w:p w:rsidR="00262AD4" w:rsidRDefault="00EC36FA">
      <w:pPr>
        <w:spacing w:before="240" w:after="240"/>
        <w:jc w:val="both"/>
      </w:pPr>
      <w:r>
        <w:rPr>
          <w:rFonts w:ascii="Times New Roman" w:eastAsia="Times New Roman" w:hAnsi="Times New Roman" w:cs="Times New Roman"/>
          <w:color w:val="FF0000"/>
          <w:sz w:val="28"/>
          <w:szCs w:val="28"/>
          <w:shd w:val="clear" w:color="auto" w:fill="FFFFFF"/>
        </w:rPr>
        <w:t>    </w:t>
      </w:r>
      <w:r>
        <w:rPr>
          <w:rFonts w:ascii="Times New Roman" w:eastAsia="Times New Roman" w:hAnsi="Times New Roman" w:cs="Times New Roman"/>
          <w:color w:val="000000"/>
          <w:sz w:val="28"/>
          <w:szCs w:val="28"/>
          <w:shd w:val="clear" w:color="auto" w:fill="FFFFFF"/>
        </w:rPr>
        <w:t xml:space="preserve">  В строке 260 графы 8 (2315313,00 руб.) отражено </w:t>
      </w:r>
      <w:r>
        <w:rPr>
          <w:rFonts w:ascii="Times New Roman" w:eastAsia="Times New Roman" w:hAnsi="Times New Roman" w:cs="Times New Roman"/>
          <w:color w:val="000000"/>
          <w:sz w:val="28"/>
          <w:szCs w:val="28"/>
        </w:rPr>
        <w:t>завершение срока аренды нежилого помещения под о</w:t>
      </w:r>
      <w:r>
        <w:rPr>
          <w:rFonts w:ascii="Times New Roman" w:eastAsia="Times New Roman" w:hAnsi="Times New Roman" w:cs="Times New Roman"/>
          <w:color w:val="000000"/>
          <w:sz w:val="28"/>
          <w:szCs w:val="28"/>
        </w:rPr>
        <w:t>фис по адресу: г.Липецк, ул.Советская, д.7.</w:t>
      </w:r>
    </w:p>
    <w:p w:rsidR="00262AD4" w:rsidRDefault="00EC36FA">
      <w:pPr>
        <w:spacing w:before="240" w:after="240"/>
        <w:jc w:val="both"/>
      </w:pPr>
      <w:r>
        <w:rPr>
          <w:rFonts w:ascii="Times New Roman" w:eastAsia="Times New Roman" w:hAnsi="Times New Roman" w:cs="Times New Roman"/>
          <w:color w:val="000000"/>
          <w:sz w:val="28"/>
          <w:szCs w:val="28"/>
        </w:rPr>
        <w:t>     По строке 810 отражается списание основных средств (компьютеры в сборе, принтеры) в сумме 6,00 руб., принятых на хранение на счет 02 в результате списания со счета 101.</w:t>
      </w:r>
    </w:p>
    <w:p w:rsidR="00262AD4" w:rsidRDefault="00EC36FA">
      <w:pPr>
        <w:spacing w:before="240" w:after="240"/>
        <w:jc w:val="both"/>
      </w:pPr>
      <w:r>
        <w:rPr>
          <w:rFonts w:ascii="Times New Roman" w:eastAsia="Times New Roman" w:hAnsi="Times New Roman" w:cs="Times New Roman"/>
          <w:color w:val="000000"/>
          <w:sz w:val="28"/>
          <w:szCs w:val="28"/>
        </w:rPr>
        <w:t>     По строке 810 отражается списание</w:t>
      </w:r>
      <w:r>
        <w:rPr>
          <w:rFonts w:ascii="Times New Roman" w:eastAsia="Times New Roman" w:hAnsi="Times New Roman" w:cs="Times New Roman"/>
          <w:color w:val="000000"/>
          <w:sz w:val="28"/>
          <w:szCs w:val="28"/>
        </w:rPr>
        <w:t xml:space="preserve"> подарков по проведению городского мероприятия "Приемная семья-домашний очаг!" в рамках реализации муниципальной программы "Липецк-мы вместе!" в сумме 160000,00 руб.</w:t>
      </w:r>
    </w:p>
    <w:p w:rsidR="00262AD4" w:rsidRDefault="00EC36FA">
      <w:pPr>
        <w:spacing w:before="240" w:after="240"/>
        <w:jc w:val="both"/>
      </w:pPr>
      <w:r>
        <w:rPr>
          <w:rFonts w:ascii="Times New Roman" w:eastAsia="Times New Roman" w:hAnsi="Times New Roman" w:cs="Times New Roman"/>
          <w:color w:val="FF0000"/>
          <w:sz w:val="28"/>
          <w:szCs w:val="28"/>
        </w:rPr>
        <w:t>     </w:t>
      </w:r>
      <w:r>
        <w:rPr>
          <w:rFonts w:ascii="Times New Roman" w:eastAsia="Times New Roman" w:hAnsi="Times New Roman" w:cs="Times New Roman"/>
          <w:color w:val="000000"/>
          <w:sz w:val="28"/>
          <w:szCs w:val="28"/>
        </w:rPr>
        <w:t xml:space="preserve">По строке 850 остатки основных средств в эксплуатации на начало и конец года соответствуют строке 210 ф.0503130. В графе 5 строки 852 отражается </w:t>
      </w:r>
      <w:r>
        <w:rPr>
          <w:rFonts w:ascii="Times New Roman" w:eastAsia="Times New Roman" w:hAnsi="Times New Roman" w:cs="Times New Roman"/>
          <w:color w:val="000000"/>
          <w:sz w:val="28"/>
          <w:szCs w:val="28"/>
        </w:rPr>
        <w:lastRenderedPageBreak/>
        <w:t xml:space="preserve">поступление основных средств на забалансовый счет в сумме 74872,19 руб. (в т.ч. </w:t>
      </w:r>
      <w:r>
        <w:rPr>
          <w:rFonts w:ascii="Times New Roman" w:eastAsia="Times New Roman" w:hAnsi="Times New Roman" w:cs="Times New Roman"/>
          <w:color w:val="000000"/>
          <w:sz w:val="28"/>
          <w:szCs w:val="28"/>
          <w:shd w:val="clear" w:color="auto" w:fill="FFFFFF"/>
        </w:rPr>
        <w:t>по счету 21.36</w:t>
      </w:r>
      <w:r>
        <w:rPr>
          <w:rFonts w:ascii="Times New Roman" w:eastAsia="Times New Roman" w:hAnsi="Times New Roman" w:cs="Times New Roman"/>
          <w:color w:val="000000"/>
          <w:sz w:val="28"/>
          <w:szCs w:val="28"/>
        </w:rPr>
        <w:t xml:space="preserve"> "Инвентарь произ</w:t>
      </w:r>
      <w:r>
        <w:rPr>
          <w:rFonts w:ascii="Times New Roman" w:eastAsia="Times New Roman" w:hAnsi="Times New Roman" w:cs="Times New Roman"/>
          <w:color w:val="000000"/>
          <w:sz w:val="28"/>
          <w:szCs w:val="28"/>
        </w:rPr>
        <w:t>водственный и хозяйственный" кресла офисные, шкаф для одежды, шкафы для документов, уничтожитель документов). В графе 6 строки 852 отражается выбытие основных средств с забалансового счета в сумме 44118,07 руб. (</w:t>
      </w:r>
      <w:r>
        <w:rPr>
          <w:rFonts w:ascii="Times New Roman" w:eastAsia="Times New Roman" w:hAnsi="Times New Roman" w:cs="Times New Roman"/>
          <w:color w:val="000000"/>
          <w:sz w:val="28"/>
          <w:szCs w:val="28"/>
          <w:shd w:val="clear" w:color="auto" w:fill="FFFFFF"/>
        </w:rPr>
        <w:t xml:space="preserve">мониторы от компьютеров в сборе). </w:t>
      </w:r>
      <w:r>
        <w:rPr>
          <w:rFonts w:ascii="Times New Roman" w:eastAsia="Times New Roman" w:hAnsi="Times New Roman" w:cs="Times New Roman"/>
          <w:color w:val="000000"/>
          <w:sz w:val="28"/>
          <w:szCs w:val="28"/>
        </w:rPr>
        <w:t>        </w:t>
      </w:r>
    </w:p>
    <w:tbl>
      <w:tblPr>
        <w:tblW w:w="0" w:type="auto"/>
        <w:tblCellSpacing w:w="15" w:type="dxa"/>
        <w:tblBorders>
          <w:top w:val="nil"/>
          <w:left w:val="nil"/>
          <w:bottom w:val="nil"/>
          <w:right w:val="nil"/>
        </w:tblBorders>
        <w:tblCellMar>
          <w:left w:w="0" w:type="dxa"/>
          <w:right w:w="0" w:type="dxa"/>
        </w:tblCellMar>
        <w:tblLook w:val="04A0" w:firstRow="1" w:lastRow="0" w:firstColumn="1" w:lastColumn="0" w:noHBand="0" w:noVBand="1"/>
      </w:tblPr>
      <w:tblGrid>
        <w:gridCol w:w="9690"/>
      </w:tblGrid>
      <w:tr w:rsidR="00262AD4">
        <w:trPr>
          <w:trHeight w:val="255"/>
          <w:tblCellSpacing w:w="15" w:type="dxa"/>
        </w:trPr>
        <w:tc>
          <w:tcPr>
            <w:tcW w:w="0" w:type="auto"/>
            <w:tcBorders>
              <w:top w:val="nil"/>
              <w:left w:val="nil"/>
              <w:bottom w:val="nil"/>
              <w:right w:val="nil"/>
            </w:tcBorders>
            <w:tcMar>
              <w:top w:w="15" w:type="dxa"/>
              <w:left w:w="15" w:type="dxa"/>
              <w:bottom w:w="15" w:type="dxa"/>
              <w:right w:w="15" w:type="dxa"/>
            </w:tcMar>
            <w:vAlign w:val="center"/>
            <w:hideMark/>
          </w:tcPr>
          <w:p w:rsidR="00262AD4" w:rsidRDefault="00EC36FA">
            <w:pPr>
              <w:jc w:val="both"/>
            </w:pPr>
            <w:r>
              <w:rPr>
                <w:rFonts w:ascii="Times New Roman" w:eastAsia="Times New Roman" w:hAnsi="Times New Roman" w:cs="Times New Roman"/>
                <w:color w:val="FF0000"/>
                <w:sz w:val="28"/>
                <w:szCs w:val="28"/>
              </w:rPr>
              <w:t> </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b/>
                <w:color w:val="000000"/>
                <w:sz w:val="28"/>
                <w:szCs w:val="28"/>
              </w:rPr>
              <w:t>Форма 0503169G_БК</w:t>
            </w:r>
            <w:bookmarkStart w:id="3" w:name="1476032RU1214291"/>
            <w:bookmarkEnd w:id="3"/>
          </w:p>
          <w:p w:rsidR="00262AD4" w:rsidRDefault="00EC36FA">
            <w:pPr>
              <w:spacing w:before="240" w:after="240"/>
              <w:jc w:val="both"/>
            </w:pPr>
            <w:r>
              <w:rPr>
                <w:rFonts w:ascii="Times New Roman" w:eastAsia="Times New Roman" w:hAnsi="Times New Roman" w:cs="Times New Roman"/>
                <w:color w:val="FF0000"/>
                <w:sz w:val="28"/>
                <w:szCs w:val="28"/>
              </w:rPr>
              <w:t>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z w:val="28"/>
                <w:szCs w:val="28"/>
                <w:shd w:val="clear" w:color="auto" w:fill="FFFFFF"/>
              </w:rPr>
              <w:t xml:space="preserve">редиторская задолженность на 01.01.2024 по счету 1.401.40.000 составила 441488047,29 руб., в т.ч.: </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 по счету 1.401.41.151 составила 0,00 руб.;</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 по счету 1.401.49.151 составила 441488047,29 руб., в т.ч.::</w:t>
            </w:r>
          </w:p>
          <w:p w:rsidR="00262AD4" w:rsidRDefault="00EC36FA">
            <w:pPr>
              <w:spacing w:before="240" w:after="240"/>
              <w:ind w:firstLine="720"/>
              <w:jc w:val="both"/>
            </w:pPr>
            <w:r>
              <w:rPr>
                <w:rFonts w:ascii="Times New Roman" w:eastAsia="Times New Roman" w:hAnsi="Times New Roman" w:cs="Times New Roman"/>
                <w:color w:val="000000"/>
                <w:sz w:val="28"/>
                <w:szCs w:val="28"/>
                <w:shd w:val="clear" w:color="auto" w:fill="FFFFFF"/>
              </w:rPr>
              <w:t>    </w:t>
            </w:r>
            <w:r>
              <w:rPr>
                <w:rFonts w:ascii="Times New Roman" w:eastAsia="Times New Roman" w:hAnsi="Times New Roman" w:cs="Times New Roman"/>
                <w:color w:val="000000"/>
                <w:sz w:val="28"/>
                <w:szCs w:val="28"/>
                <w:shd w:val="clear" w:color="auto" w:fill="FFFFFF"/>
              </w:rPr>
              <w:t>- по КД 62820230024040000150 в сумме 100432387,29 руб.;</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 по КД 62820230027040000150 в сумме 341055660,00 руб.</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xml:space="preserve">         Доходы, которые относятся к 2024 году перенесены со счета 1.401.49.151 на счет 1.401.41.151 в сумме 146357935,00 руб., в т.ч.: </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по КД 62820230024040000150 в сумме 29859270,00 руб.;</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по КД 62820230027040000150 в сумме 116498665,00 руб.</w:t>
            </w:r>
          </w:p>
          <w:p w:rsidR="00262AD4" w:rsidRDefault="00EC36FA">
            <w:pPr>
              <w:spacing w:before="240" w:after="240"/>
              <w:jc w:val="center"/>
            </w:pPr>
            <w:r>
              <w:rPr>
                <w:rFonts w:ascii="Times New Roman" w:eastAsia="Times New Roman" w:hAnsi="Times New Roman" w:cs="Times New Roman"/>
                <w:b/>
                <w:color w:val="000000"/>
                <w:sz w:val="28"/>
                <w:szCs w:val="28"/>
                <w:shd w:val="clear" w:color="auto" w:fill="FFFFFF"/>
              </w:rPr>
              <w:t>Расшифров</w:t>
            </w:r>
            <w:r>
              <w:rPr>
                <w:rFonts w:ascii="Times New Roman" w:eastAsia="Times New Roman" w:hAnsi="Times New Roman" w:cs="Times New Roman"/>
                <w:b/>
                <w:color w:val="000000"/>
                <w:sz w:val="28"/>
                <w:szCs w:val="28"/>
                <w:shd w:val="clear" w:color="auto" w:fill="FFFFFF"/>
              </w:rPr>
              <w:t>ка показателей доходов будущих периодов</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1"/>
              <w:gridCol w:w="4065"/>
              <w:gridCol w:w="2395"/>
              <w:gridCol w:w="2399"/>
            </w:tblGrid>
            <w:tr w:rsidR="00262AD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 п/п</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Счет бухгалтерского счета</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Сумма на отчетную дату (руб.)</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Причина образования</w:t>
                  </w:r>
                </w:p>
              </w:tc>
            </w:tr>
            <w:tr w:rsidR="00262AD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0"/>
                      <w:szCs w:val="20"/>
                    </w:rPr>
                    <w:t>1</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color w:val="000000"/>
                      <w:sz w:val="20"/>
                      <w:szCs w:val="20"/>
                      <w:shd w:val="clear" w:color="auto" w:fill="FFFFFF"/>
                    </w:rPr>
                    <w:t>1.401.41.151</w:t>
                  </w:r>
                </w:p>
                <w:p w:rsidR="00262AD4" w:rsidRDefault="00EC36FA">
                  <w:pPr>
                    <w:spacing w:before="240" w:after="240"/>
                    <w:jc w:val="both"/>
                  </w:pPr>
                  <w:r>
                    <w:rPr>
                      <w:rFonts w:ascii="Times New Roman" w:eastAsia="Times New Roman" w:hAnsi="Times New Roman" w:cs="Times New Roman"/>
                      <w:color w:val="000000"/>
                      <w:sz w:val="20"/>
                      <w:szCs w:val="20"/>
                      <w:shd w:val="clear" w:color="auto" w:fill="FFFFFF"/>
                    </w:rPr>
                    <w:t>КД 62820230024040000150</w:t>
                  </w:r>
                </w:p>
                <w:p w:rsidR="00262AD4" w:rsidRDefault="00EC36FA">
                  <w:pPr>
                    <w:spacing w:before="240" w:after="240"/>
                    <w:jc w:val="both"/>
                  </w:pPr>
                  <w:r>
                    <w:rPr>
                      <w:rFonts w:ascii="Times New Roman" w:eastAsia="Times New Roman" w:hAnsi="Times New Roman" w:cs="Times New Roman"/>
                      <w:color w:val="000000"/>
                      <w:sz w:val="20"/>
                      <w:szCs w:val="20"/>
                      <w:shd w:val="clear" w:color="auto" w:fill="FFFFFF"/>
                    </w:rPr>
                    <w:t> </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0"/>
                      <w:szCs w:val="20"/>
                      <w:shd w:val="clear" w:color="auto" w:fill="FFFFFF"/>
                    </w:rPr>
                    <w:t>0,00</w:t>
                  </w:r>
                </w:p>
              </w:tc>
              <w:tc>
                <w:tcPr>
                  <w:tcW w:w="241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pPr>
                  <w:r>
                    <w:rPr>
                      <w:rFonts w:ascii="Times New Roman" w:eastAsia="Times New Roman" w:hAnsi="Times New Roman" w:cs="Times New Roman"/>
                      <w:color w:val="000000"/>
                    </w:rPr>
                    <w:t>Доходы от предоставления межбюджетных трансфертов на 2024-2026 гг.</w:t>
                  </w:r>
                </w:p>
              </w:tc>
            </w:tr>
            <w:tr w:rsidR="00262AD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0"/>
                      <w:szCs w:val="20"/>
                    </w:rPr>
                    <w:t>2</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color w:val="000000"/>
                      <w:sz w:val="20"/>
                      <w:szCs w:val="20"/>
                      <w:shd w:val="clear" w:color="auto" w:fill="FFFFFF"/>
                    </w:rPr>
                    <w:t>1.401.41.151</w:t>
                  </w:r>
                </w:p>
                <w:p w:rsidR="00262AD4" w:rsidRDefault="00EC36FA">
                  <w:pPr>
                    <w:spacing w:before="240" w:after="240"/>
                    <w:jc w:val="both"/>
                  </w:pPr>
                  <w:r>
                    <w:rPr>
                      <w:rFonts w:ascii="Times New Roman" w:eastAsia="Times New Roman" w:hAnsi="Times New Roman" w:cs="Times New Roman"/>
                      <w:color w:val="000000"/>
                      <w:sz w:val="20"/>
                      <w:szCs w:val="20"/>
                      <w:shd w:val="clear" w:color="auto" w:fill="FFFFFF"/>
                    </w:rPr>
                    <w:t xml:space="preserve">КД </w:t>
                  </w:r>
                  <w:r>
                    <w:rPr>
                      <w:rFonts w:ascii="Times New Roman" w:eastAsia="Times New Roman" w:hAnsi="Times New Roman" w:cs="Times New Roman"/>
                      <w:color w:val="000000"/>
                      <w:sz w:val="20"/>
                      <w:szCs w:val="20"/>
                      <w:shd w:val="clear" w:color="auto" w:fill="FFFFFF"/>
                    </w:rPr>
                    <w:t>62820230027040000150</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0"/>
                      <w:szCs w:val="20"/>
                      <w:shd w:val="clear" w:color="auto" w:fill="FFFFFF"/>
                    </w:rPr>
                    <w:t>0,00</w:t>
                  </w:r>
                </w:p>
              </w:tc>
              <w:tc>
                <w:tcPr>
                  <w:tcW w:w="2413"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0"/>
                      <w:szCs w:val="20"/>
                    </w:rPr>
                    <w:t>3</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color w:val="000000"/>
                      <w:sz w:val="20"/>
                      <w:szCs w:val="20"/>
                      <w:shd w:val="clear" w:color="auto" w:fill="FFFFFF"/>
                    </w:rPr>
                    <w:t>1.401.49.151</w:t>
                  </w:r>
                </w:p>
                <w:p w:rsidR="00262AD4" w:rsidRDefault="00EC36FA">
                  <w:pPr>
                    <w:spacing w:before="240" w:after="240"/>
                    <w:jc w:val="both"/>
                  </w:pPr>
                  <w:r>
                    <w:rPr>
                      <w:rFonts w:ascii="Times New Roman" w:eastAsia="Times New Roman" w:hAnsi="Times New Roman" w:cs="Times New Roman"/>
                      <w:color w:val="000000"/>
                      <w:sz w:val="20"/>
                      <w:szCs w:val="20"/>
                      <w:shd w:val="clear" w:color="auto" w:fill="FFFFFF"/>
                    </w:rPr>
                    <w:t>КД 62820230024040000150</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0"/>
                      <w:szCs w:val="20"/>
                      <w:shd w:val="clear" w:color="auto" w:fill="FFFFFF"/>
                    </w:rPr>
                    <w:t>100432387,29</w:t>
                  </w:r>
                </w:p>
              </w:tc>
              <w:tc>
                <w:tcPr>
                  <w:tcW w:w="2413"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0"/>
                      <w:szCs w:val="20"/>
                    </w:rPr>
                    <w:lastRenderedPageBreak/>
                    <w:t>4</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color w:val="000000"/>
                      <w:sz w:val="20"/>
                      <w:szCs w:val="20"/>
                      <w:shd w:val="clear" w:color="auto" w:fill="FFFFFF"/>
                    </w:rPr>
                    <w:t>1.401.49.151</w:t>
                  </w:r>
                </w:p>
                <w:p w:rsidR="00262AD4" w:rsidRDefault="00EC36FA">
                  <w:pPr>
                    <w:spacing w:before="240" w:after="240"/>
                    <w:jc w:val="both"/>
                  </w:pPr>
                  <w:r>
                    <w:rPr>
                      <w:rFonts w:ascii="Times New Roman" w:eastAsia="Times New Roman" w:hAnsi="Times New Roman" w:cs="Times New Roman"/>
                      <w:color w:val="000000"/>
                      <w:sz w:val="20"/>
                      <w:szCs w:val="20"/>
                      <w:shd w:val="clear" w:color="auto" w:fill="FFFFFF"/>
                    </w:rPr>
                    <w:t>КД 62820230027040000150</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0"/>
                      <w:szCs w:val="20"/>
                      <w:shd w:val="clear" w:color="auto" w:fill="FFFFFF"/>
                    </w:rPr>
                    <w:t>341055660,00</w:t>
                  </w:r>
                </w:p>
              </w:tc>
              <w:tc>
                <w:tcPr>
                  <w:tcW w:w="2413"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r w:rsidR="00262AD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0"/>
                      <w:szCs w:val="20"/>
                    </w:rPr>
                    <w:lastRenderedPageBreak/>
                    <w:t> </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color w:val="000000"/>
                      <w:sz w:val="20"/>
                      <w:szCs w:val="20"/>
                      <w:shd w:val="clear" w:color="auto" w:fill="FFFFFF"/>
                    </w:rPr>
                    <w:t>ИТОГО</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hd w:val="clear" w:color="auto" w:fill="FFFFFF"/>
                    </w:rPr>
                    <w:t>441488047,29</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color w:val="000000"/>
                      <w:sz w:val="20"/>
                      <w:szCs w:val="20"/>
                    </w:rPr>
                    <w:t> </w:t>
                  </w:r>
                </w:p>
              </w:tc>
            </w:tr>
          </w:tbl>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xml:space="preserve">    Кредиторская задолженность на 01.01.2024 </w:t>
            </w:r>
            <w:r>
              <w:rPr>
                <w:rFonts w:ascii="Times New Roman" w:eastAsia="Times New Roman" w:hAnsi="Times New Roman" w:cs="Times New Roman"/>
                <w:color w:val="000000"/>
                <w:sz w:val="28"/>
                <w:szCs w:val="28"/>
              </w:rPr>
              <w:t xml:space="preserve">по счету 1.401.60.000 составила 1122979,49 руб. </w:t>
            </w:r>
            <w:r>
              <w:rPr>
                <w:rFonts w:ascii="Times New Roman" w:eastAsia="Times New Roman" w:hAnsi="Times New Roman" w:cs="Times New Roman"/>
                <w:b/>
                <w:color w:val="000000"/>
                <w:sz w:val="28"/>
                <w:szCs w:val="28"/>
                <w:shd w:val="clear" w:color="auto" w:fill="FFFFFF"/>
              </w:rPr>
              <w:t> </w:t>
            </w:r>
          </w:p>
          <w:p w:rsidR="00262AD4" w:rsidRDefault="00EC36FA">
            <w:pPr>
              <w:spacing w:before="240" w:after="240"/>
              <w:jc w:val="both"/>
            </w:pPr>
            <w:r>
              <w:rPr>
                <w:rFonts w:ascii="Times New Roman" w:eastAsia="Times New Roman" w:hAnsi="Times New Roman" w:cs="Times New Roman"/>
                <w:b/>
                <w:color w:val="000000"/>
                <w:sz w:val="28"/>
                <w:szCs w:val="28"/>
                <w:shd w:val="clear" w:color="auto" w:fill="FFFFFF"/>
              </w:rPr>
              <w:t>Расшифровка показателей резервов предстоящих расходов</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22"/>
              <w:gridCol w:w="4065"/>
              <w:gridCol w:w="2394"/>
              <w:gridCol w:w="2399"/>
            </w:tblGrid>
            <w:tr w:rsidR="00262AD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 п/п</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Счет бухгалтерского счета</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Сумма на отчетную дату (руб.)</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Причина образования</w:t>
                  </w:r>
                </w:p>
              </w:tc>
            </w:tr>
            <w:tr w:rsidR="00262AD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rPr>
                    <w:t>1</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color w:val="000000"/>
                    </w:rPr>
                    <w:t>1.401.60.211</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rPr>
                    <w:t>862503,45</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pPr>
                  <w:r>
                    <w:rPr>
                      <w:rFonts w:ascii="Times New Roman" w:eastAsia="Times New Roman" w:hAnsi="Times New Roman" w:cs="Times New Roman"/>
                      <w:color w:val="000000"/>
                    </w:rPr>
                    <w:t>Резерв на оплату отпусков в части выплат сотрудникам</w:t>
                  </w:r>
                </w:p>
              </w:tc>
            </w:tr>
            <w:tr w:rsidR="00262AD4">
              <w:trPr>
                <w:trHeight w:val="1237"/>
              </w:trPr>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rPr>
                    <w:t>2</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color w:val="000000"/>
                    </w:rPr>
                    <w:t>1.401.60.213</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rPr>
                    <w:t>260476,04</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pPr>
                  <w:r>
                    <w:rPr>
                      <w:rFonts w:ascii="Times New Roman" w:eastAsia="Times New Roman" w:hAnsi="Times New Roman" w:cs="Times New Roman"/>
                      <w:color w:val="000000"/>
                    </w:rPr>
                    <w:t xml:space="preserve">Резерв на </w:t>
                  </w:r>
                  <w:r>
                    <w:rPr>
                      <w:rFonts w:ascii="Times New Roman" w:eastAsia="Times New Roman" w:hAnsi="Times New Roman" w:cs="Times New Roman"/>
                      <w:color w:val="000000"/>
                    </w:rPr>
                    <w:t>оплату ЕНП</w:t>
                  </w:r>
                </w:p>
              </w:tc>
            </w:tr>
            <w:tr w:rsidR="00262AD4">
              <w:tc>
                <w:tcPr>
                  <w:tcW w:w="7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rPr>
                    <w:t> </w:t>
                  </w:r>
                </w:p>
              </w:tc>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color w:val="000000"/>
                    </w:rPr>
                    <w:t>ИТОГО</w:t>
                  </w:r>
                </w:p>
              </w:tc>
              <w:tc>
                <w:tcPr>
                  <w:tcW w:w="24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rPr>
                    <w:t>1122979,49</w:t>
                  </w:r>
                </w:p>
              </w:tc>
              <w:tc>
                <w:tcPr>
                  <w:tcW w:w="24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both"/>
                  </w:pPr>
                  <w:r>
                    <w:rPr>
                      <w:rFonts w:ascii="Times New Roman" w:eastAsia="Times New Roman" w:hAnsi="Times New Roman" w:cs="Times New Roman"/>
                      <w:color w:val="000000"/>
                    </w:rPr>
                    <w:t> </w:t>
                  </w:r>
                </w:p>
              </w:tc>
            </w:tr>
          </w:tbl>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w:t>
            </w:r>
            <w:r>
              <w:rPr>
                <w:rFonts w:ascii="Times New Roman" w:eastAsia="Times New Roman" w:hAnsi="Times New Roman" w:cs="Times New Roman"/>
                <w:color w:val="000000"/>
                <w:sz w:val="28"/>
                <w:szCs w:val="28"/>
              </w:rPr>
              <w:t>     По КБК 62810069990085440242 по счету 1.401.60.310 на сумму 202686,20 руб., по счету 1.401.60.346 на сумму 215303,70 руб., по КБК 62810069990085440244 по сч.1.401.60.224 на сумму 2315313,00 руб., по счету 1.401.60.346 на сумму 197044,00 руб. отражено о</w:t>
            </w:r>
            <w:r>
              <w:rPr>
                <w:rFonts w:ascii="Times New Roman" w:eastAsia="Times New Roman" w:hAnsi="Times New Roman" w:cs="Times New Roman"/>
                <w:color w:val="000000"/>
                <w:sz w:val="28"/>
                <w:szCs w:val="28"/>
              </w:rPr>
              <w:t xml:space="preserve">казание услуг, поставка товара с использованием ЕИС в сфере закупок. </w:t>
            </w:r>
          </w:p>
          <w:p w:rsidR="00262AD4" w:rsidRDefault="00EC36FA">
            <w:pPr>
              <w:spacing w:before="240" w:after="240"/>
              <w:jc w:val="both"/>
            </w:pPr>
            <w:r>
              <w:rPr>
                <w:rFonts w:ascii="Times New Roman" w:eastAsia="Times New Roman" w:hAnsi="Times New Roman" w:cs="Times New Roman"/>
                <w:color w:val="000000"/>
                <w:sz w:val="28"/>
                <w:szCs w:val="28"/>
              </w:rPr>
              <w:t>     По КИСЭ 006 "Расчеты с некоммерческими организациями и физическими лицами- производителями товаров, работ, услуг» отражаются контрагенты:</w:t>
            </w:r>
          </w:p>
          <w:p w:rsidR="00262AD4" w:rsidRDefault="00EC36FA">
            <w:pPr>
              <w:spacing w:before="240" w:after="240"/>
              <w:jc w:val="both"/>
            </w:pPr>
            <w:r>
              <w:rPr>
                <w:rFonts w:ascii="Times New Roman" w:eastAsia="Times New Roman" w:hAnsi="Times New Roman" w:cs="Times New Roman"/>
                <w:color w:val="000000"/>
                <w:sz w:val="28"/>
                <w:szCs w:val="28"/>
              </w:rPr>
              <w:t>- по КБК 62810069990085440244: Липецкий обл</w:t>
            </w:r>
            <w:r>
              <w:rPr>
                <w:rFonts w:ascii="Times New Roman" w:eastAsia="Times New Roman" w:hAnsi="Times New Roman" w:cs="Times New Roman"/>
                <w:color w:val="000000"/>
                <w:sz w:val="28"/>
                <w:szCs w:val="28"/>
              </w:rPr>
              <w:t xml:space="preserve">астной союз организаций профсоюзов "Федерация профсоюзов Липецкой области" (по счету 1.302.24.006); </w:t>
            </w:r>
          </w:p>
          <w:p w:rsidR="00262AD4" w:rsidRDefault="00EC36FA">
            <w:pPr>
              <w:spacing w:before="240" w:after="240"/>
              <w:jc w:val="both"/>
            </w:pPr>
            <w:r>
              <w:rPr>
                <w:rFonts w:ascii="Times New Roman" w:eastAsia="Times New Roman" w:hAnsi="Times New Roman" w:cs="Times New Roman"/>
                <w:color w:val="000000"/>
                <w:sz w:val="28"/>
                <w:szCs w:val="28"/>
              </w:rPr>
              <w:t>- по КБК 62810069990085440242: ИП Толстов Р.А. ( по счету 1.302.25.006);</w:t>
            </w:r>
          </w:p>
          <w:p w:rsidR="00262AD4" w:rsidRDefault="00EC36FA">
            <w:pPr>
              <w:spacing w:before="240" w:after="240"/>
              <w:jc w:val="both"/>
            </w:pPr>
            <w:r>
              <w:rPr>
                <w:rFonts w:ascii="Times New Roman" w:eastAsia="Times New Roman" w:hAnsi="Times New Roman" w:cs="Times New Roman"/>
                <w:color w:val="000000"/>
                <w:sz w:val="28"/>
                <w:szCs w:val="28"/>
              </w:rPr>
              <w:t> - по КБК 62801131310599999244: ИП Рязанцева О.С. (по счету 1.302.34.006);</w:t>
            </w:r>
          </w:p>
          <w:p w:rsidR="00262AD4" w:rsidRDefault="00EC36FA">
            <w:pPr>
              <w:spacing w:before="240" w:after="240"/>
              <w:jc w:val="both"/>
            </w:pPr>
            <w:r>
              <w:rPr>
                <w:rFonts w:ascii="Times New Roman" w:eastAsia="Times New Roman" w:hAnsi="Times New Roman" w:cs="Times New Roman"/>
                <w:color w:val="000000"/>
                <w:sz w:val="28"/>
                <w:szCs w:val="28"/>
              </w:rPr>
              <w:lastRenderedPageBreak/>
              <w:t>- по КБ</w:t>
            </w:r>
            <w:r>
              <w:rPr>
                <w:rFonts w:ascii="Times New Roman" w:eastAsia="Times New Roman" w:hAnsi="Times New Roman" w:cs="Times New Roman"/>
                <w:color w:val="000000"/>
                <w:sz w:val="28"/>
                <w:szCs w:val="28"/>
              </w:rPr>
              <w:t>К 62810069990085440244: ИП Пивоваров И.Н. (по счету 1.302.34.006).</w:t>
            </w:r>
          </w:p>
          <w:p w:rsidR="00262AD4" w:rsidRDefault="00EC36FA">
            <w:pPr>
              <w:spacing w:before="240" w:after="240"/>
              <w:jc w:val="both"/>
            </w:pPr>
            <w:r>
              <w:rPr>
                <w:rFonts w:ascii="Times New Roman" w:eastAsia="Times New Roman" w:hAnsi="Times New Roman" w:cs="Times New Roman"/>
                <w:b/>
                <w:color w:val="000000"/>
                <w:sz w:val="28"/>
                <w:szCs w:val="28"/>
              </w:rPr>
              <w:t>Внутридокументный контроль:</w:t>
            </w:r>
          </w:p>
          <w:p w:rsidR="00262AD4" w:rsidRDefault="00EC36FA">
            <w:pPr>
              <w:spacing w:before="240" w:after="240"/>
              <w:jc w:val="both"/>
            </w:pPr>
            <w:r>
              <w:rPr>
                <w:rFonts w:ascii="Times New Roman" w:eastAsia="Times New Roman" w:hAnsi="Times New Roman" w:cs="Times New Roman"/>
                <w:color w:val="000000"/>
                <w:sz w:val="28"/>
                <w:szCs w:val="28"/>
              </w:rPr>
              <w:t xml:space="preserve">      В таблице 2 графа 5 по счету 1.303.05 по КБК 62810040610485430321 отражается возврат субвенции за излишне начисленное опекунское за 2022 в сумме 2003,40 руб., по сч.1.303.14 по КБК </w:t>
            </w:r>
            <w:hyperlink r:id="rId4">
              <w:r>
                <w:rPr>
                  <w:rStyle w:val="a4"/>
                  <w:rFonts w:ascii="Times New Roman" w:eastAsia="Times New Roman" w:hAnsi="Times New Roman" w:cs="Times New Roman"/>
                  <w:color w:val="000000"/>
                  <w:sz w:val="28"/>
                  <w:szCs w:val="28"/>
                  <w:u w:val="none"/>
                </w:rPr>
                <w:t>62810040610485430321</w:t>
              </w:r>
            </w:hyperlink>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8"/>
                <w:szCs w:val="28"/>
              </w:rPr>
              <w:t>отр</w:t>
            </w:r>
            <w:r>
              <w:rPr>
                <w:rFonts w:ascii="Times New Roman" w:eastAsia="Times New Roman" w:hAnsi="Times New Roman" w:cs="Times New Roman"/>
                <w:color w:val="000000"/>
                <w:sz w:val="28"/>
                <w:szCs w:val="28"/>
              </w:rPr>
              <w:t xml:space="preserve">ажается ЕНП по вознаграждению приемным родителям в сумме 2950462,19 руб., по сч.1.303.15 по КБК </w:t>
            </w:r>
            <w:hyperlink r:id="rId5">
              <w:r>
                <w:rPr>
                  <w:rStyle w:val="a4"/>
                  <w:rFonts w:ascii="Times New Roman" w:eastAsia="Times New Roman" w:hAnsi="Times New Roman" w:cs="Times New Roman"/>
                  <w:color w:val="000000"/>
                  <w:sz w:val="28"/>
                  <w:szCs w:val="28"/>
                  <w:u w:val="none"/>
                </w:rPr>
                <w:t>62810040610485430321</w:t>
              </w:r>
            </w:hyperlink>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8"/>
                <w:szCs w:val="28"/>
              </w:rPr>
              <w:t>отражаются страховые взносы на вознаграждение приемным родителям в сумме 2073861,19 руб.</w:t>
            </w:r>
          </w:p>
          <w:p w:rsidR="00262AD4" w:rsidRDefault="00EC36FA">
            <w:pPr>
              <w:spacing w:before="240" w:after="240"/>
              <w:jc w:val="both"/>
            </w:pPr>
            <w:r>
              <w:rPr>
                <w:rFonts w:ascii="Times New Roman" w:eastAsia="Times New Roman" w:hAnsi="Times New Roman" w:cs="Times New Roman"/>
                <w:b/>
                <w:color w:val="000000"/>
                <w:sz w:val="28"/>
                <w:szCs w:val="28"/>
              </w:rPr>
              <w:t>Форма</w:t>
            </w:r>
            <w:r>
              <w:rPr>
                <w:rFonts w:ascii="Times New Roman" w:eastAsia="Times New Roman" w:hAnsi="Times New Roman" w:cs="Times New Roman"/>
                <w:b/>
                <w:color w:val="000000"/>
                <w:sz w:val="28"/>
                <w:szCs w:val="28"/>
              </w:rPr>
              <w:t xml:space="preserve"> 0503169G_БД</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xml:space="preserve">     Дебиторская задолженность на 01.01.2024 по счету 1.205.51 (доходы от предоставления межбюджетных трансфертов на 2024-2026 гг.) составила 441488047,29 руб. в т.ч.: </w:t>
            </w:r>
          </w:p>
          <w:p w:rsidR="00262AD4" w:rsidRDefault="00EC36FA">
            <w:pPr>
              <w:spacing w:before="240" w:after="240"/>
              <w:ind w:firstLine="720"/>
              <w:jc w:val="both"/>
            </w:pPr>
            <w:r>
              <w:rPr>
                <w:rFonts w:ascii="Times New Roman" w:eastAsia="Times New Roman" w:hAnsi="Times New Roman" w:cs="Times New Roman"/>
                <w:color w:val="000000"/>
                <w:sz w:val="28"/>
                <w:szCs w:val="28"/>
                <w:shd w:val="clear" w:color="auto" w:fill="FFFFFF"/>
              </w:rPr>
              <w:t>- по КД 62820230024040000150 в сумме 100432387,29 руб. в т.ч., долгосрочна</w:t>
            </w:r>
            <w:r>
              <w:rPr>
                <w:rFonts w:ascii="Times New Roman" w:eastAsia="Times New Roman" w:hAnsi="Times New Roman" w:cs="Times New Roman"/>
                <w:color w:val="000000"/>
                <w:sz w:val="28"/>
                <w:szCs w:val="28"/>
                <w:shd w:val="clear" w:color="auto" w:fill="FFFFFF"/>
              </w:rPr>
              <w:t>я задолженность (доходы от предоставления межбюджетных трансфертов на 2025-2026 гг.) в размере 66954924,86 руб.;</w:t>
            </w:r>
          </w:p>
          <w:p w:rsidR="00262AD4" w:rsidRDefault="00EC36FA">
            <w:pPr>
              <w:spacing w:before="240" w:after="240"/>
              <w:ind w:firstLine="720"/>
              <w:jc w:val="both"/>
            </w:pPr>
            <w:r>
              <w:rPr>
                <w:rFonts w:ascii="Times New Roman" w:eastAsia="Times New Roman" w:hAnsi="Times New Roman" w:cs="Times New Roman"/>
                <w:color w:val="000000"/>
                <w:sz w:val="28"/>
                <w:szCs w:val="28"/>
                <w:shd w:val="clear" w:color="auto" w:fill="FFFFFF"/>
              </w:rPr>
              <w:t>- по КД 62820230027040000150 в сумме 341055660,00 руб.в т.ч. долгосрочная задолженность (доходы от предоставления межбюджетных трансфертов на 2</w:t>
            </w:r>
            <w:r>
              <w:rPr>
                <w:rFonts w:ascii="Times New Roman" w:eastAsia="Times New Roman" w:hAnsi="Times New Roman" w:cs="Times New Roman"/>
                <w:color w:val="000000"/>
                <w:sz w:val="28"/>
                <w:szCs w:val="28"/>
                <w:shd w:val="clear" w:color="auto" w:fill="FFFFFF"/>
              </w:rPr>
              <w:t>025-2026 гг.) в размере 227370440,00 руб.</w:t>
            </w:r>
          </w:p>
          <w:p w:rsidR="00262AD4" w:rsidRDefault="00EC36FA">
            <w:pPr>
              <w:spacing w:before="240" w:after="240"/>
              <w:jc w:val="both"/>
            </w:pPr>
            <w:r>
              <w:rPr>
                <w:rFonts w:ascii="Times New Roman" w:eastAsia="Times New Roman" w:hAnsi="Times New Roman" w:cs="Times New Roman"/>
                <w:color w:val="000000"/>
                <w:sz w:val="28"/>
                <w:szCs w:val="28"/>
              </w:rPr>
              <w:t>      По КИСЭ 006 "Расчеты с некоммерческими организациями и физическими лицами- производителями товаров, работ, услуг» отражаются контрагенты:</w:t>
            </w:r>
          </w:p>
          <w:p w:rsidR="00262AD4" w:rsidRDefault="00EC36FA">
            <w:pPr>
              <w:jc w:val="both"/>
            </w:pPr>
            <w:r>
              <w:rPr>
                <w:rFonts w:ascii="Times New Roman" w:eastAsia="Times New Roman" w:hAnsi="Times New Roman" w:cs="Times New Roman"/>
                <w:color w:val="000000"/>
                <w:sz w:val="28"/>
                <w:szCs w:val="28"/>
              </w:rPr>
              <w:t xml:space="preserve">- по КБК 62810069990085440244: Липецкий областной союз организаций </w:t>
            </w:r>
            <w:r>
              <w:rPr>
                <w:rFonts w:ascii="Times New Roman" w:eastAsia="Times New Roman" w:hAnsi="Times New Roman" w:cs="Times New Roman"/>
                <w:color w:val="000000"/>
                <w:sz w:val="28"/>
                <w:szCs w:val="28"/>
              </w:rPr>
              <w:t>профсоюзов "Федерация профсоюзов Липецкой области" (по счету 1.206.24.006).</w:t>
            </w:r>
          </w:p>
          <w:p w:rsidR="00262AD4" w:rsidRDefault="00EC36FA">
            <w:pPr>
              <w:jc w:val="both"/>
            </w:pPr>
            <w:r>
              <w:rPr>
                <w:rFonts w:ascii="Times New Roman" w:eastAsia="Times New Roman" w:hAnsi="Times New Roman" w:cs="Times New Roman"/>
                <w:b/>
                <w:color w:val="000000"/>
                <w:sz w:val="28"/>
                <w:szCs w:val="28"/>
              </w:rPr>
              <w:t> </w:t>
            </w:r>
          </w:p>
          <w:p w:rsidR="00262AD4" w:rsidRDefault="00EC36FA">
            <w:pPr>
              <w:jc w:val="both"/>
            </w:pPr>
            <w:r>
              <w:rPr>
                <w:rFonts w:ascii="Times New Roman" w:eastAsia="Times New Roman" w:hAnsi="Times New Roman" w:cs="Times New Roman"/>
                <w:b/>
                <w:color w:val="000000"/>
                <w:sz w:val="28"/>
                <w:szCs w:val="28"/>
              </w:rPr>
              <w:t>Междокументный контроль:</w:t>
            </w:r>
          </w:p>
          <w:p w:rsidR="00262AD4" w:rsidRDefault="00EC36FA">
            <w:pPr>
              <w:spacing w:before="240" w:after="240"/>
              <w:ind w:firstLine="720"/>
              <w:jc w:val="both"/>
            </w:pPr>
            <w:r>
              <w:rPr>
                <w:rFonts w:ascii="Times New Roman" w:eastAsia="Times New Roman" w:hAnsi="Times New Roman" w:cs="Times New Roman"/>
                <w:color w:val="000000"/>
                <w:sz w:val="28"/>
                <w:szCs w:val="28"/>
                <w:shd w:val="clear" w:color="auto" w:fill="FFFFFF"/>
              </w:rPr>
              <w:t xml:space="preserve">- по счету 1.206.26 в сумме 1248,00 руб., </w:t>
            </w:r>
            <w:r>
              <w:rPr>
                <w:rFonts w:ascii="Times New Roman" w:eastAsia="Times New Roman" w:hAnsi="Times New Roman" w:cs="Times New Roman"/>
                <w:color w:val="000000"/>
                <w:sz w:val="28"/>
                <w:szCs w:val="28"/>
              </w:rPr>
              <w:t>отражено исправление ошибок прошлых лет, допущенные при отражении бухгалтерских записей (несвоевременное отраже</w:t>
            </w:r>
            <w:r>
              <w:rPr>
                <w:rFonts w:ascii="Times New Roman" w:eastAsia="Times New Roman" w:hAnsi="Times New Roman" w:cs="Times New Roman"/>
                <w:color w:val="000000"/>
                <w:sz w:val="28"/>
                <w:szCs w:val="28"/>
              </w:rPr>
              <w:t>ние факта хозяйственной жизни).</w:t>
            </w:r>
          </w:p>
        </w:tc>
      </w:tr>
    </w:tbl>
    <w:p w:rsidR="00262AD4" w:rsidRDefault="00EC36FA">
      <w:pPr>
        <w:spacing w:before="240" w:after="240"/>
        <w:jc w:val="both"/>
      </w:pPr>
      <w:r>
        <w:rPr>
          <w:rFonts w:ascii="Times New Roman" w:eastAsia="Times New Roman" w:hAnsi="Times New Roman" w:cs="Times New Roman"/>
          <w:color w:val="FF0000"/>
          <w:sz w:val="24"/>
          <w:szCs w:val="24"/>
        </w:rPr>
        <w:lastRenderedPageBreak/>
        <w:t>      </w:t>
      </w:r>
      <w:r>
        <w:rPr>
          <w:rFonts w:ascii="Times New Roman" w:eastAsia="Times New Roman" w:hAnsi="Times New Roman" w:cs="Times New Roman"/>
          <w:b/>
          <w:color w:val="000000"/>
          <w:sz w:val="28"/>
          <w:szCs w:val="28"/>
        </w:rPr>
        <w:t xml:space="preserve">Форма 0503173 </w:t>
      </w:r>
    </w:p>
    <w:p w:rsidR="00262AD4" w:rsidRDefault="00EC36FA">
      <w:pPr>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 xml:space="preserve">       В данной форме сумма изменений в активе по строке 350 и пассиве по строке 700 по коду причины 03 составила 1248,00 руб. В графе 6 по строке 260 </w:t>
      </w:r>
      <w:r>
        <w:rPr>
          <w:rFonts w:ascii="Times New Roman" w:eastAsia="Times New Roman" w:hAnsi="Times New Roman" w:cs="Times New Roman"/>
          <w:color w:val="000000"/>
          <w:sz w:val="28"/>
          <w:szCs w:val="28"/>
          <w:shd w:val="clear" w:color="auto" w:fill="FFFFFF"/>
        </w:rPr>
        <w:t xml:space="preserve">по коду причины 03 </w:t>
      </w:r>
      <w:r>
        <w:rPr>
          <w:rFonts w:ascii="Times New Roman" w:eastAsia="Times New Roman" w:hAnsi="Times New Roman" w:cs="Times New Roman"/>
          <w:color w:val="000000"/>
          <w:sz w:val="28"/>
          <w:szCs w:val="28"/>
        </w:rPr>
        <w:t xml:space="preserve">отражено исправление ошибок </w:t>
      </w:r>
      <w:r>
        <w:rPr>
          <w:rFonts w:ascii="Times New Roman" w:eastAsia="Times New Roman" w:hAnsi="Times New Roman" w:cs="Times New Roman"/>
          <w:color w:val="000000"/>
          <w:sz w:val="28"/>
          <w:szCs w:val="28"/>
        </w:rPr>
        <w:t xml:space="preserve">прошлых лет, допущенные при </w:t>
      </w:r>
      <w:r>
        <w:rPr>
          <w:rFonts w:ascii="Times New Roman" w:eastAsia="Times New Roman" w:hAnsi="Times New Roman" w:cs="Times New Roman"/>
          <w:color w:val="000000"/>
          <w:sz w:val="28"/>
          <w:szCs w:val="28"/>
        </w:rPr>
        <w:lastRenderedPageBreak/>
        <w:t>отражении бухгалтерских записей (несвоевременное отражение факта хозяйственной жизни) в сумме 1248,00 руб.,</w:t>
      </w:r>
      <w:r>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8"/>
          <w:szCs w:val="28"/>
        </w:rPr>
        <w:t>что соответствует дополнительной информации по коду причины 03.2</w:t>
      </w:r>
      <w:r>
        <w:rPr>
          <w:rFonts w:ascii="Times New Roman" w:eastAsia="Times New Roman" w:hAnsi="Times New Roman" w:cs="Times New Roman"/>
          <w:color w:val="000000"/>
          <w:sz w:val="20"/>
          <w:szCs w:val="20"/>
        </w:rPr>
        <w:t>    </w:t>
      </w:r>
    </w:p>
    <w:p w:rsidR="00262AD4" w:rsidRDefault="00EC36FA">
      <w:pPr>
        <w:jc w:val="both"/>
      </w:pPr>
      <w:r>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 </w:t>
      </w:r>
    </w:p>
    <w:tbl>
      <w:tblPr>
        <w:tblW w:w="10380" w:type="dxa"/>
        <w:tblInd w:w="-158" w:type="dxa"/>
        <w:tblBorders>
          <w:top w:val="nil"/>
          <w:left w:val="nil"/>
          <w:bottom w:val="nil"/>
          <w:right w:val="nil"/>
        </w:tblBorders>
        <w:tblCellMar>
          <w:left w:w="0" w:type="dxa"/>
          <w:right w:w="0" w:type="dxa"/>
        </w:tblCellMar>
        <w:tblLook w:val="04A0" w:firstRow="1" w:lastRow="0" w:firstColumn="1" w:lastColumn="0" w:noHBand="0" w:noVBand="1"/>
      </w:tblPr>
      <w:tblGrid>
        <w:gridCol w:w="740"/>
        <w:gridCol w:w="1736"/>
        <w:gridCol w:w="1264"/>
        <w:gridCol w:w="1028"/>
        <w:gridCol w:w="1257"/>
        <w:gridCol w:w="1804"/>
        <w:gridCol w:w="2551"/>
      </w:tblGrid>
      <w:tr w:rsidR="00262AD4">
        <w:tc>
          <w:tcPr>
            <w:tcW w:w="75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20"/>
                <w:szCs w:val="20"/>
              </w:rPr>
              <w:t>№ п/п</w:t>
            </w:r>
          </w:p>
        </w:tc>
        <w:tc>
          <w:tcPr>
            <w:tcW w:w="17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20"/>
                <w:szCs w:val="20"/>
              </w:rPr>
              <w:t>Наименование учреждения</w:t>
            </w:r>
          </w:p>
        </w:tc>
        <w:tc>
          <w:tcPr>
            <w:tcW w:w="7890"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20"/>
                <w:szCs w:val="20"/>
              </w:rPr>
              <w:t>Изменение показат</w:t>
            </w:r>
            <w:r>
              <w:rPr>
                <w:rFonts w:ascii="Times New Roman" w:eastAsia="Times New Roman" w:hAnsi="Times New Roman" w:cs="Times New Roman"/>
                <w:color w:val="000000"/>
                <w:sz w:val="20"/>
                <w:szCs w:val="20"/>
              </w:rPr>
              <w:t>елей на начало отчетного года вступительного баланса согласно данным граф 6 и 9 Сведений об изменении остатков валюты баланса (ф. 0503173)</w:t>
            </w:r>
          </w:p>
        </w:tc>
      </w:tr>
      <w:tr w:rsidR="00262AD4">
        <w:tc>
          <w:tcPr>
            <w:tcW w:w="752"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c>
          <w:tcPr>
            <w:tcW w:w="1738"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t xml:space="preserve"> </w:t>
            </w:r>
          </w:p>
        </w:tc>
        <w:tc>
          <w:tcPr>
            <w:tcW w:w="1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Код причины-детализация по коду причины/ Графа отчета</w:t>
            </w: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20"/>
                <w:szCs w:val="20"/>
              </w:rPr>
              <w:t>Код строки</w:t>
            </w:r>
          </w:p>
        </w:tc>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20"/>
                <w:szCs w:val="20"/>
              </w:rPr>
              <w:t>Счет учета</w:t>
            </w:r>
          </w:p>
        </w:tc>
        <w:tc>
          <w:tcPr>
            <w:tcW w:w="1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20"/>
                <w:szCs w:val="20"/>
              </w:rPr>
              <w:t>Сумма корректировки, руб.</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both"/>
            </w:pPr>
            <w:r>
              <w:rPr>
                <w:rFonts w:ascii="Times New Roman" w:eastAsia="Times New Roman" w:hAnsi="Times New Roman" w:cs="Times New Roman"/>
                <w:color w:val="000000"/>
                <w:sz w:val="20"/>
                <w:szCs w:val="20"/>
              </w:rPr>
              <w:t xml:space="preserve">Причины </w:t>
            </w:r>
            <w:r>
              <w:rPr>
                <w:rFonts w:ascii="Times New Roman" w:eastAsia="Times New Roman" w:hAnsi="Times New Roman" w:cs="Times New Roman"/>
                <w:color w:val="000000"/>
                <w:sz w:val="20"/>
                <w:szCs w:val="20"/>
              </w:rPr>
              <w:t>возникновения ошибки</w:t>
            </w:r>
          </w:p>
        </w:tc>
      </w:tr>
      <w:tr w:rsidR="00262AD4">
        <w:tc>
          <w:tcPr>
            <w:tcW w:w="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1</w:t>
            </w:r>
          </w:p>
        </w:tc>
        <w:tc>
          <w:tcPr>
            <w:tcW w:w="17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2</w:t>
            </w:r>
          </w:p>
        </w:tc>
        <w:tc>
          <w:tcPr>
            <w:tcW w:w="1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3</w:t>
            </w: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4</w:t>
            </w:r>
          </w:p>
        </w:tc>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5</w:t>
            </w:r>
          </w:p>
        </w:tc>
        <w:tc>
          <w:tcPr>
            <w:tcW w:w="1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6</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7</w:t>
            </w:r>
          </w:p>
        </w:tc>
      </w:tr>
      <w:tr w:rsidR="00262AD4">
        <w:tc>
          <w:tcPr>
            <w:tcW w:w="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1</w:t>
            </w:r>
          </w:p>
        </w:tc>
        <w:tc>
          <w:tcPr>
            <w:tcW w:w="173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Управление опеки (попечительства) и охраны прав детства администрации города Липецка</w:t>
            </w:r>
          </w:p>
        </w:tc>
        <w:tc>
          <w:tcPr>
            <w:tcW w:w="1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03.2/6</w:t>
            </w: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260</w:t>
            </w:r>
          </w:p>
        </w:tc>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1.206.26</w:t>
            </w:r>
          </w:p>
        </w:tc>
        <w:tc>
          <w:tcPr>
            <w:tcW w:w="1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1248,00</w:t>
            </w:r>
          </w:p>
        </w:tc>
        <w:tc>
          <w:tcPr>
            <w:tcW w:w="25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20"/>
                <w:szCs w:val="20"/>
              </w:rPr>
              <w:t xml:space="preserve">исправление ошибок прошлых лет, допущенные при отражении бухгалтерских записей (несвоевременное </w:t>
            </w:r>
            <w:r>
              <w:rPr>
                <w:rFonts w:ascii="Times New Roman" w:eastAsia="Times New Roman" w:hAnsi="Times New Roman" w:cs="Times New Roman"/>
                <w:color w:val="000000"/>
                <w:sz w:val="20"/>
                <w:szCs w:val="20"/>
              </w:rPr>
              <w:t>отражение факта хозяйственной жизни)</w:t>
            </w:r>
          </w:p>
        </w:tc>
      </w:tr>
      <w:tr w:rsidR="00262AD4">
        <w:tc>
          <w:tcPr>
            <w:tcW w:w="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2</w:t>
            </w:r>
          </w:p>
        </w:tc>
        <w:tc>
          <w:tcPr>
            <w:tcW w:w="173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c>
          <w:tcPr>
            <w:tcW w:w="1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03.2/6</w:t>
            </w: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560</w:t>
            </w:r>
          </w:p>
        </w:tc>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 </w:t>
            </w:r>
          </w:p>
        </w:tc>
        <w:tc>
          <w:tcPr>
            <w:tcW w:w="1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1248,00</w:t>
            </w:r>
          </w:p>
        </w:tc>
        <w:tc>
          <w:tcPr>
            <w:tcW w:w="252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20"/>
                <w:szCs w:val="20"/>
              </w:rPr>
              <w:t>корректировка счетов</w:t>
            </w:r>
          </w:p>
        </w:tc>
      </w:tr>
      <w:tr w:rsidR="00262AD4">
        <w:tc>
          <w:tcPr>
            <w:tcW w:w="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3</w:t>
            </w:r>
          </w:p>
        </w:tc>
        <w:tc>
          <w:tcPr>
            <w:tcW w:w="1737"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c>
          <w:tcPr>
            <w:tcW w:w="1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03.2/6</w:t>
            </w:r>
          </w:p>
        </w:tc>
        <w:tc>
          <w:tcPr>
            <w:tcW w:w="1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570</w:t>
            </w:r>
          </w:p>
        </w:tc>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 </w:t>
            </w:r>
          </w:p>
        </w:tc>
        <w:tc>
          <w:tcPr>
            <w:tcW w:w="18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0"/>
                <w:szCs w:val="20"/>
              </w:rPr>
              <w:t>1248,00</w:t>
            </w:r>
          </w:p>
        </w:tc>
        <w:tc>
          <w:tcPr>
            <w:tcW w:w="2521"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262AD4"/>
        </w:tc>
      </w:tr>
    </w:tbl>
    <w:p w:rsidR="00262AD4" w:rsidRDefault="00EC36FA">
      <w:pPr>
        <w:jc w:val="both"/>
      </w:pPr>
      <w:r>
        <w:rPr>
          <w:rFonts w:ascii="Times New Roman" w:eastAsia="Times New Roman" w:hAnsi="Times New Roman" w:cs="Times New Roman"/>
          <w:color w:val="000000"/>
          <w:sz w:val="24"/>
          <w:szCs w:val="24"/>
        </w:rPr>
        <w:t> </w:t>
      </w:r>
    </w:p>
    <w:p w:rsidR="00262AD4" w:rsidRDefault="00EC36FA">
      <w:r>
        <w:rPr>
          <w:rFonts w:ascii="Times New Roman" w:eastAsia="Times New Roman" w:hAnsi="Times New Roman" w:cs="Times New Roman"/>
          <w:color w:val="000000"/>
          <w:sz w:val="28"/>
          <w:szCs w:val="28"/>
        </w:rPr>
        <w:t> </w:t>
      </w:r>
    </w:p>
    <w:p w:rsidR="00262AD4" w:rsidRDefault="00EC36FA">
      <w:r>
        <w:rPr>
          <w:rFonts w:ascii="Times New Roman" w:eastAsia="Times New Roman" w:hAnsi="Times New Roman" w:cs="Times New Roman"/>
          <w:b/>
          <w:color w:val="000000"/>
          <w:sz w:val="28"/>
          <w:szCs w:val="28"/>
        </w:rPr>
        <w:t>Форма 0503175</w:t>
      </w:r>
    </w:p>
    <w:p w:rsidR="00262AD4" w:rsidRDefault="00EC36FA">
      <w:pPr>
        <w:spacing w:before="240" w:after="240"/>
        <w:jc w:val="both"/>
      </w:pPr>
      <w:r>
        <w:rPr>
          <w:rFonts w:ascii="Times New Roman" w:eastAsia="Times New Roman" w:hAnsi="Times New Roman" w:cs="Times New Roman"/>
          <w:color w:val="000000"/>
          <w:sz w:val="28"/>
          <w:szCs w:val="28"/>
        </w:rPr>
        <w:t>     В 2023 году не исполнены принятые обязательства по счету 1.502.11.266 на сумму 37000,00 руб., в связи с сокращением объёмов</w:t>
      </w:r>
      <w:r>
        <w:rPr>
          <w:rFonts w:ascii="Times New Roman" w:eastAsia="Times New Roman" w:hAnsi="Times New Roman" w:cs="Times New Roman"/>
          <w:color w:val="000000"/>
          <w:sz w:val="28"/>
          <w:szCs w:val="28"/>
        </w:rPr>
        <w:t xml:space="preserve"> финансирования (доп.кл.99999999).</w:t>
      </w:r>
    </w:p>
    <w:p w:rsidR="00262AD4" w:rsidRDefault="00EC36FA">
      <w:pPr>
        <w:spacing w:before="240" w:after="240"/>
        <w:jc w:val="both"/>
      </w:pPr>
      <w:r>
        <w:rPr>
          <w:rFonts w:ascii="Times New Roman" w:eastAsia="Times New Roman" w:hAnsi="Times New Roman" w:cs="Times New Roman"/>
          <w:color w:val="000000"/>
          <w:sz w:val="28"/>
          <w:szCs w:val="28"/>
        </w:rPr>
        <w:t>     В 2023 году приняты бюджетные обязательства по контрактам с применением конкурентных способов в сумме 914452,65 руб., что соответствует графе 8 раздела 1 ф.0503128. При заключении государственных (муниципальных) конт</w:t>
      </w:r>
      <w:r>
        <w:rPr>
          <w:rFonts w:ascii="Times New Roman" w:eastAsia="Times New Roman" w:hAnsi="Times New Roman" w:cs="Times New Roman"/>
          <w:color w:val="000000"/>
          <w:sz w:val="28"/>
          <w:szCs w:val="28"/>
        </w:rPr>
        <w:t>рактов с применением конкурентных способов сложилась экономия в сумме 216136,01 руб.</w:t>
      </w:r>
    </w:p>
    <w:p w:rsidR="00262AD4" w:rsidRDefault="00EC36FA">
      <w:pPr>
        <w:spacing w:before="240" w:after="240"/>
        <w:ind w:firstLine="720"/>
        <w:jc w:val="both"/>
      </w:pPr>
      <w:r>
        <w:rPr>
          <w:rFonts w:ascii="Times New Roman" w:eastAsia="Times New Roman" w:hAnsi="Times New Roman" w:cs="Times New Roman"/>
          <w:b/>
          <w:color w:val="000000"/>
          <w:sz w:val="28"/>
          <w:szCs w:val="28"/>
        </w:rPr>
        <w:t>Форма 0503178</w:t>
      </w:r>
    </w:p>
    <w:p w:rsidR="00262AD4" w:rsidRDefault="00EC36FA">
      <w:pPr>
        <w:spacing w:before="240" w:after="240"/>
        <w:ind w:firstLine="720"/>
        <w:jc w:val="both"/>
      </w:pPr>
      <w:r>
        <w:rPr>
          <w:rFonts w:ascii="Times New Roman" w:eastAsia="Times New Roman" w:hAnsi="Times New Roman" w:cs="Times New Roman"/>
          <w:color w:val="000000"/>
          <w:sz w:val="28"/>
          <w:szCs w:val="28"/>
          <w:shd w:val="clear" w:color="auto" w:fill="FFFFFF"/>
        </w:rPr>
        <w:t>Остаток на лицевом счете по учету средств во временном распоряжении на 01.01.2024 составил 746,66 руб. </w:t>
      </w:r>
    </w:p>
    <w:p w:rsidR="00262AD4" w:rsidRDefault="00EC36FA">
      <w:pPr>
        <w:jc w:val="both"/>
      </w:pPr>
      <w:r>
        <w:rPr>
          <w:rFonts w:ascii="Times New Roman" w:eastAsia="Times New Roman" w:hAnsi="Times New Roman" w:cs="Times New Roman"/>
          <w:color w:val="000000"/>
          <w:sz w:val="28"/>
          <w:szCs w:val="28"/>
        </w:rPr>
        <w:t xml:space="preserve">  Согласно СГС "Сведения о показателях бухгалтерской </w:t>
      </w:r>
      <w:r>
        <w:rPr>
          <w:rFonts w:ascii="Times New Roman" w:eastAsia="Times New Roman" w:hAnsi="Times New Roman" w:cs="Times New Roman"/>
          <w:color w:val="000000"/>
          <w:sz w:val="28"/>
          <w:szCs w:val="28"/>
        </w:rPr>
        <w:t>(финансовой) отчетности по сегментам" управление опеки (попечительства) и охраны прав детства администрации города Липецка относится к сегменту "Бюджетные единицы":</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438"/>
        <w:gridCol w:w="2380"/>
        <w:gridCol w:w="2422"/>
        <w:gridCol w:w="2430"/>
      </w:tblGrid>
      <w:tr w:rsidR="00262AD4">
        <w:trPr>
          <w:trHeight w:val="1088"/>
        </w:trPr>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lastRenderedPageBreak/>
              <w:t>Наименование показателя</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КОСГУ</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Бюджетная деятельность (руб.)</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b/>
                <w:color w:val="000000"/>
                <w:sz w:val="24"/>
                <w:szCs w:val="24"/>
              </w:rPr>
              <w:t xml:space="preserve">Средства во временном </w:t>
            </w:r>
            <w:r>
              <w:rPr>
                <w:rFonts w:ascii="Times New Roman" w:eastAsia="Times New Roman" w:hAnsi="Times New Roman" w:cs="Times New Roman"/>
                <w:b/>
                <w:color w:val="000000"/>
                <w:sz w:val="24"/>
                <w:szCs w:val="24"/>
              </w:rPr>
              <w:t>распоряжении (руб.)</w:t>
            </w:r>
          </w:p>
        </w:tc>
      </w:tr>
      <w:tr w:rsidR="00262AD4">
        <w:trPr>
          <w:trHeight w:val="538"/>
        </w:trPr>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Доходы</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100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140 002 764,13</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0,00</w:t>
            </w:r>
          </w:p>
        </w:tc>
      </w:tr>
      <w:tr w:rsidR="00262AD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Расходы</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200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144 235 395,07</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0,00</w:t>
            </w:r>
          </w:p>
        </w:tc>
      </w:tr>
      <w:tr w:rsidR="00262AD4">
        <w:trPr>
          <w:trHeight w:val="264"/>
        </w:trPr>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Чистый операционный результат</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 </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-4 232 630,94</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0,00</w:t>
            </w:r>
          </w:p>
        </w:tc>
      </w:tr>
      <w:tr w:rsidR="00262AD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Операции с НФА</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300/400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-326 237,34</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0,00</w:t>
            </w:r>
          </w:p>
        </w:tc>
      </w:tr>
      <w:tr w:rsidR="00262AD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Операции с ФА</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500/600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-692 612,75</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155,72</w:t>
            </w:r>
          </w:p>
        </w:tc>
      </w:tr>
      <w:tr w:rsidR="00262AD4">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Операции с обязательствами</w:t>
            </w:r>
          </w:p>
        </w:tc>
        <w:tc>
          <w:tcPr>
            <w:tcW w:w="24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700/800</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3 213 780,85</w:t>
            </w:r>
          </w:p>
        </w:tc>
        <w:tc>
          <w:tcPr>
            <w:tcW w:w="2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spacing w:before="240" w:after="240"/>
              <w:jc w:val="center"/>
            </w:pPr>
            <w:r>
              <w:rPr>
                <w:rFonts w:ascii="Times New Roman" w:eastAsia="Times New Roman" w:hAnsi="Times New Roman" w:cs="Times New Roman"/>
                <w:color w:val="000000"/>
                <w:sz w:val="24"/>
                <w:szCs w:val="24"/>
              </w:rPr>
              <w:t>155,72</w:t>
            </w:r>
          </w:p>
        </w:tc>
      </w:tr>
    </w:tbl>
    <w:p w:rsidR="00262AD4" w:rsidRDefault="00EC36FA">
      <w:pPr>
        <w:spacing w:before="240" w:after="240"/>
        <w:jc w:val="both"/>
      </w:pPr>
      <w:r>
        <w:rPr>
          <w:rFonts w:ascii="Times New Roman" w:eastAsia="Times New Roman" w:hAnsi="Times New Roman" w:cs="Times New Roman"/>
          <w:color w:val="000000"/>
          <w:sz w:val="28"/>
          <w:szCs w:val="28"/>
        </w:rPr>
        <w:t xml:space="preserve">     Общая величина признанных доходов за 2023 составила </w:t>
      </w:r>
      <w:r>
        <w:rPr>
          <w:rFonts w:ascii="Times New Roman" w:eastAsia="Times New Roman" w:hAnsi="Times New Roman" w:cs="Times New Roman"/>
          <w:color w:val="000000"/>
          <w:sz w:val="24"/>
          <w:szCs w:val="24"/>
        </w:rPr>
        <w:t>140002764,13</w:t>
      </w:r>
      <w:r>
        <w:rPr>
          <w:rFonts w:ascii="Times New Roman" w:eastAsia="Times New Roman" w:hAnsi="Times New Roman" w:cs="Times New Roman"/>
          <w:color w:val="000000"/>
          <w:sz w:val="28"/>
          <w:szCs w:val="28"/>
        </w:rPr>
        <w:t xml:space="preserve"> руб., в т.ч.:</w:t>
      </w:r>
    </w:p>
    <w:p w:rsidR="00262AD4" w:rsidRDefault="00EC36FA">
      <w:pPr>
        <w:spacing w:before="240" w:after="240"/>
        <w:jc w:val="both"/>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8"/>
          <w:szCs w:val="28"/>
        </w:rPr>
        <w:t xml:space="preserve"> доходы от компенсации затрат в размере 655746,14 руб.;</w:t>
      </w:r>
    </w:p>
    <w:p w:rsidR="00262AD4" w:rsidRDefault="00EC36FA">
      <w:pPr>
        <w:jc w:val="both"/>
      </w:pPr>
      <w:r>
        <w:rPr>
          <w:rFonts w:ascii="Times New Roman" w:eastAsia="Times New Roman" w:hAnsi="Times New Roman" w:cs="Times New Roman"/>
          <w:color w:val="000000"/>
          <w:sz w:val="28"/>
          <w:szCs w:val="28"/>
        </w:rPr>
        <w:t>- доходы от пени за ненадлежащие исполнение контракта в размере 67,70 руб.;</w:t>
      </w:r>
    </w:p>
    <w:p w:rsidR="00262AD4" w:rsidRDefault="00EC36FA">
      <w:pPr>
        <w:spacing w:before="240" w:after="240"/>
        <w:jc w:val="both"/>
      </w:pPr>
      <w:r>
        <w:rPr>
          <w:rFonts w:ascii="Times New Roman" w:eastAsia="Times New Roman" w:hAnsi="Times New Roman" w:cs="Times New Roman"/>
          <w:color w:val="000000"/>
          <w:sz w:val="28"/>
          <w:szCs w:val="28"/>
        </w:rPr>
        <w:t>- полученные межбю</w:t>
      </w:r>
      <w:r>
        <w:rPr>
          <w:rFonts w:ascii="Times New Roman" w:eastAsia="Times New Roman" w:hAnsi="Times New Roman" w:cs="Times New Roman"/>
          <w:color w:val="000000"/>
          <w:sz w:val="28"/>
          <w:szCs w:val="28"/>
        </w:rPr>
        <w:t>джетные трансферты (субвенции) в размере 139302832,86 руб.;</w:t>
      </w:r>
    </w:p>
    <w:p w:rsidR="00262AD4" w:rsidRDefault="00EC36FA">
      <w:pPr>
        <w:spacing w:before="240" w:after="240"/>
        <w:jc w:val="both"/>
      </w:pPr>
      <w:r>
        <w:rPr>
          <w:rFonts w:ascii="Times New Roman" w:eastAsia="Times New Roman" w:hAnsi="Times New Roman" w:cs="Times New Roman"/>
          <w:color w:val="000000"/>
          <w:sz w:val="28"/>
          <w:szCs w:val="28"/>
        </w:rPr>
        <w:t>- доходы от операций с активами в размере 44117,43  руб.</w:t>
      </w:r>
    </w:p>
    <w:p w:rsidR="00262AD4" w:rsidRDefault="00EC36FA">
      <w:pPr>
        <w:spacing w:before="240" w:after="240"/>
        <w:jc w:val="both"/>
      </w:pPr>
      <w:r>
        <w:rPr>
          <w:rFonts w:ascii="Times New Roman" w:eastAsia="Times New Roman" w:hAnsi="Times New Roman" w:cs="Times New Roman"/>
          <w:color w:val="000000"/>
          <w:sz w:val="28"/>
          <w:szCs w:val="28"/>
        </w:rPr>
        <w:t>     Общая величина признанных расходов за 2023 составила 144235395,07 руб., в т.ч.:</w:t>
      </w:r>
    </w:p>
    <w:p w:rsidR="00262AD4" w:rsidRDefault="00EC36FA">
      <w:pPr>
        <w:spacing w:before="240" w:after="240"/>
        <w:jc w:val="both"/>
      </w:pPr>
      <w:r>
        <w:rPr>
          <w:rFonts w:ascii="Times New Roman" w:eastAsia="Times New Roman" w:hAnsi="Times New Roman" w:cs="Times New Roman"/>
          <w:color w:val="000000"/>
          <w:sz w:val="28"/>
          <w:szCs w:val="28"/>
        </w:rPr>
        <w:t>- оплата труда и начисления на выплаты по оплате труда</w:t>
      </w:r>
      <w:r>
        <w:rPr>
          <w:rFonts w:ascii="Times New Roman" w:eastAsia="Times New Roman" w:hAnsi="Times New Roman" w:cs="Times New Roman"/>
          <w:color w:val="000000"/>
          <w:sz w:val="28"/>
          <w:szCs w:val="28"/>
        </w:rPr>
        <w:t xml:space="preserve"> в размере 26877539,82 руб.;</w:t>
      </w:r>
    </w:p>
    <w:p w:rsidR="00262AD4" w:rsidRDefault="00EC36FA">
      <w:pPr>
        <w:spacing w:before="240" w:after="240"/>
        <w:jc w:val="both"/>
      </w:pPr>
      <w:r>
        <w:rPr>
          <w:rFonts w:ascii="Times New Roman" w:eastAsia="Times New Roman" w:hAnsi="Times New Roman" w:cs="Times New Roman"/>
          <w:color w:val="000000"/>
          <w:sz w:val="28"/>
          <w:szCs w:val="28"/>
        </w:rPr>
        <w:t>- оплата работ, услуг в размере 14002799,84 руб.;</w:t>
      </w:r>
    </w:p>
    <w:p w:rsidR="00262AD4" w:rsidRDefault="00EC36FA">
      <w:pPr>
        <w:spacing w:before="240" w:after="240"/>
        <w:jc w:val="both"/>
      </w:pPr>
      <w:r>
        <w:rPr>
          <w:rFonts w:ascii="Times New Roman" w:eastAsia="Times New Roman" w:hAnsi="Times New Roman" w:cs="Times New Roman"/>
          <w:color w:val="000000"/>
          <w:sz w:val="28"/>
          <w:szCs w:val="28"/>
        </w:rPr>
        <w:t>- социальное обеспечение в размере 101526408,60 руб.;</w:t>
      </w:r>
    </w:p>
    <w:p w:rsidR="00262AD4" w:rsidRDefault="00EC36FA">
      <w:pPr>
        <w:spacing w:before="240" w:after="240"/>
        <w:jc w:val="both"/>
      </w:pPr>
      <w:r>
        <w:rPr>
          <w:rFonts w:ascii="Times New Roman" w:eastAsia="Times New Roman" w:hAnsi="Times New Roman" w:cs="Times New Roman"/>
          <w:color w:val="000000"/>
          <w:sz w:val="28"/>
          <w:szCs w:val="28"/>
        </w:rPr>
        <w:lastRenderedPageBreak/>
        <w:t>- операции с активами в размере 1284904,07 руб.;</w:t>
      </w:r>
    </w:p>
    <w:p w:rsidR="00262AD4" w:rsidRDefault="00EC36FA">
      <w:pPr>
        <w:spacing w:before="240" w:after="240"/>
        <w:jc w:val="both"/>
      </w:pPr>
      <w:r>
        <w:rPr>
          <w:rFonts w:ascii="Times New Roman" w:eastAsia="Times New Roman" w:hAnsi="Times New Roman" w:cs="Times New Roman"/>
          <w:color w:val="000000"/>
          <w:sz w:val="28"/>
          <w:szCs w:val="28"/>
        </w:rPr>
        <w:t>- налоги, пошлины, сборы и иные обязательные платежи в размере 543742,74 р</w:t>
      </w:r>
      <w:r>
        <w:rPr>
          <w:rFonts w:ascii="Times New Roman" w:eastAsia="Times New Roman" w:hAnsi="Times New Roman" w:cs="Times New Roman"/>
          <w:color w:val="000000"/>
          <w:sz w:val="28"/>
          <w:szCs w:val="28"/>
        </w:rPr>
        <w:t>уб.</w:t>
      </w:r>
      <w:r>
        <w:rPr>
          <w:rFonts w:ascii="Times New Roman" w:eastAsia="Times New Roman" w:hAnsi="Times New Roman" w:cs="Times New Roman"/>
          <w:color w:val="000000"/>
          <w:sz w:val="24"/>
          <w:szCs w:val="24"/>
        </w:rPr>
        <w:t> </w:t>
      </w:r>
    </w:p>
    <w:p w:rsidR="00262AD4" w:rsidRDefault="00EC36FA">
      <w:pPr>
        <w:jc w:val="both"/>
      </w:pPr>
      <w:r>
        <w:rPr>
          <w:rFonts w:ascii="Times New Roman" w:eastAsia="Times New Roman" w:hAnsi="Times New Roman" w:cs="Times New Roman"/>
          <w:color w:val="000000"/>
          <w:sz w:val="28"/>
          <w:szCs w:val="28"/>
        </w:rPr>
        <w:t>     Общая величина активов на конец отчетного периода составила 441904357,00 руб. (в т.ч. по бюджетной деятельности в размере 441903610,34 руб., по средствам во временном распоряжении в размере 746,66 руб.), в т.ч.:</w:t>
      </w:r>
    </w:p>
    <w:p w:rsidR="00262AD4" w:rsidRDefault="00EC36FA">
      <w:pPr>
        <w:jc w:val="both"/>
      </w:pPr>
      <w:r>
        <w:rPr>
          <w:rFonts w:ascii="Times New Roman" w:eastAsia="Times New Roman" w:hAnsi="Times New Roman" w:cs="Times New Roman"/>
          <w:color w:val="000000"/>
          <w:sz w:val="28"/>
          <w:szCs w:val="28"/>
        </w:rPr>
        <w:t>     - нефинансовые активы в разме</w:t>
      </w:r>
      <w:r>
        <w:rPr>
          <w:rFonts w:ascii="Times New Roman" w:eastAsia="Times New Roman" w:hAnsi="Times New Roman" w:cs="Times New Roman"/>
          <w:color w:val="000000"/>
          <w:sz w:val="28"/>
          <w:szCs w:val="28"/>
        </w:rPr>
        <w:t>ре 415563,05 руб. по бюджетной деятельности;</w:t>
      </w:r>
    </w:p>
    <w:p w:rsidR="00262AD4" w:rsidRDefault="00EC36FA">
      <w:pPr>
        <w:jc w:val="both"/>
      </w:pPr>
      <w:r>
        <w:rPr>
          <w:rFonts w:ascii="Times New Roman" w:eastAsia="Times New Roman" w:hAnsi="Times New Roman" w:cs="Times New Roman"/>
          <w:color w:val="000000"/>
          <w:sz w:val="28"/>
          <w:szCs w:val="28"/>
        </w:rPr>
        <w:t>    - финансовые активы в размере 441488793,95 руб. (в т.ч. по бюджетной деятельности в сумме 441488047,29 руб., по средствам во временном распоряжении в размере 746,66 руб.), в т.ч.:</w:t>
      </w:r>
    </w:p>
    <w:p w:rsidR="00262AD4" w:rsidRDefault="00EC36FA">
      <w:pPr>
        <w:jc w:val="both"/>
      </w:pPr>
      <w:r>
        <w:rPr>
          <w:rFonts w:ascii="Times New Roman" w:eastAsia="Times New Roman" w:hAnsi="Times New Roman" w:cs="Times New Roman"/>
          <w:color w:val="000000"/>
          <w:sz w:val="28"/>
          <w:szCs w:val="28"/>
        </w:rPr>
        <w:t>- денежные средства по сред</w:t>
      </w:r>
      <w:r>
        <w:rPr>
          <w:rFonts w:ascii="Times New Roman" w:eastAsia="Times New Roman" w:hAnsi="Times New Roman" w:cs="Times New Roman"/>
          <w:color w:val="000000"/>
          <w:sz w:val="28"/>
          <w:szCs w:val="28"/>
        </w:rPr>
        <w:t>ствам во временном распоряжении в размере 746,66 руб.;</w:t>
      </w:r>
    </w:p>
    <w:p w:rsidR="00262AD4" w:rsidRDefault="00EC36FA">
      <w:pPr>
        <w:jc w:val="both"/>
      </w:pPr>
      <w:r>
        <w:rPr>
          <w:rFonts w:ascii="Times New Roman" w:eastAsia="Times New Roman" w:hAnsi="Times New Roman" w:cs="Times New Roman"/>
          <w:color w:val="000000"/>
          <w:sz w:val="28"/>
          <w:szCs w:val="28"/>
        </w:rPr>
        <w:t>- финансовые вложения 0,00 руб.;</w:t>
      </w:r>
    </w:p>
    <w:p w:rsidR="00262AD4" w:rsidRDefault="00EC36FA">
      <w:pPr>
        <w:jc w:val="both"/>
      </w:pPr>
      <w:r>
        <w:rPr>
          <w:rFonts w:ascii="Times New Roman" w:eastAsia="Times New Roman" w:hAnsi="Times New Roman" w:cs="Times New Roman"/>
          <w:color w:val="000000"/>
          <w:sz w:val="28"/>
          <w:szCs w:val="28"/>
        </w:rPr>
        <w:t>- расчеты по доходам по бюджетной деятельности в сумме 441488047,29 руб.</w:t>
      </w:r>
    </w:p>
    <w:p w:rsidR="00262AD4" w:rsidRDefault="00EC36FA">
      <w:pPr>
        <w:jc w:val="both"/>
      </w:pPr>
      <w:r>
        <w:rPr>
          <w:rFonts w:ascii="Times New Roman" w:eastAsia="Times New Roman" w:hAnsi="Times New Roman" w:cs="Times New Roman"/>
          <w:color w:val="000000"/>
          <w:sz w:val="28"/>
          <w:szCs w:val="28"/>
        </w:rPr>
        <w:t>     Общая величина обязательств на конец отчетного периода составила 442611773,44 руб. (в т.ч.</w:t>
      </w:r>
      <w:r>
        <w:rPr>
          <w:rFonts w:ascii="Times New Roman" w:eastAsia="Times New Roman" w:hAnsi="Times New Roman" w:cs="Times New Roman"/>
          <w:color w:val="000000"/>
          <w:sz w:val="28"/>
          <w:szCs w:val="28"/>
        </w:rPr>
        <w:t xml:space="preserve"> по бюджетной деятельности в размере 442611026,78 руб., по средствам во временном распоряжении в размере 746,66 руб.),в т.ч.:</w:t>
      </w:r>
    </w:p>
    <w:p w:rsidR="00262AD4" w:rsidRDefault="00EC36FA">
      <w:pPr>
        <w:jc w:val="both"/>
      </w:pPr>
      <w:r>
        <w:rPr>
          <w:rFonts w:ascii="Times New Roman" w:eastAsia="Times New Roman" w:hAnsi="Times New Roman" w:cs="Times New Roman"/>
          <w:color w:val="000000"/>
          <w:sz w:val="28"/>
          <w:szCs w:val="28"/>
        </w:rPr>
        <w:t>- расчеты с кредиторами по долговым обязательствам 0,00 руб.;</w:t>
      </w:r>
    </w:p>
    <w:p w:rsidR="00262AD4" w:rsidRDefault="00EC36FA">
      <w:pPr>
        <w:jc w:val="both"/>
      </w:pPr>
      <w:r>
        <w:rPr>
          <w:rFonts w:ascii="Times New Roman" w:eastAsia="Times New Roman" w:hAnsi="Times New Roman" w:cs="Times New Roman"/>
          <w:color w:val="000000"/>
          <w:sz w:val="28"/>
          <w:szCs w:val="28"/>
        </w:rPr>
        <w:t>- прочие расчеты с кредиторами 0,00 руб.;</w:t>
      </w:r>
    </w:p>
    <w:p w:rsidR="00262AD4" w:rsidRDefault="00EC36FA">
      <w:pPr>
        <w:jc w:val="both"/>
      </w:pPr>
      <w:r>
        <w:rPr>
          <w:rFonts w:ascii="Times New Roman" w:eastAsia="Times New Roman" w:hAnsi="Times New Roman" w:cs="Times New Roman"/>
          <w:color w:val="000000"/>
          <w:sz w:val="28"/>
          <w:szCs w:val="28"/>
        </w:rPr>
        <w:t xml:space="preserve">- расчеты по платежам в </w:t>
      </w:r>
      <w:r>
        <w:rPr>
          <w:rFonts w:ascii="Times New Roman" w:eastAsia="Times New Roman" w:hAnsi="Times New Roman" w:cs="Times New Roman"/>
          <w:color w:val="000000"/>
          <w:sz w:val="28"/>
          <w:szCs w:val="28"/>
        </w:rPr>
        <w:t>бюджет 0,00 руб.</w:t>
      </w:r>
    </w:p>
    <w:p w:rsidR="00262AD4" w:rsidRDefault="00EC36FA">
      <w:pPr>
        <w:spacing w:before="240" w:after="240"/>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b/>
          <w:color w:val="000000"/>
          <w:sz w:val="28"/>
          <w:szCs w:val="28"/>
        </w:rPr>
        <w:t>Раздел 5 "Прочие вопросы деятельности главного распорядителя бюджетных средств"</w:t>
      </w:r>
    </w:p>
    <w:p w:rsidR="00262AD4" w:rsidRDefault="00EC36FA">
      <w:pPr>
        <w:spacing w:before="240" w:after="240"/>
        <w:jc w:val="both"/>
      </w:pPr>
      <w:r>
        <w:rPr>
          <w:rFonts w:ascii="Times New Roman" w:eastAsia="Times New Roman" w:hAnsi="Times New Roman" w:cs="Times New Roman"/>
          <w:color w:val="000000"/>
          <w:sz w:val="28"/>
          <w:szCs w:val="28"/>
        </w:rPr>
        <w:t>   Бухгалтерский учет в отчетном периоде осуществляется бухгалтерской службой в соответствии с ФЗ от 06.12.2011г.№402-ФЗ "О бухгалтерском учете", с Инструкцие</w:t>
      </w:r>
      <w:r>
        <w:rPr>
          <w:rFonts w:ascii="Times New Roman" w:eastAsia="Times New Roman" w:hAnsi="Times New Roman" w:cs="Times New Roman"/>
          <w:color w:val="000000"/>
          <w:sz w:val="28"/>
          <w:szCs w:val="28"/>
        </w:rPr>
        <w:t>й по бухгалтерскому учету, утвержденной приказом МФ РФ от 01.12.2010г. №157н, с Инструкцией по бюджетному учету, утвержденной приказом МФ РФ от 06.12.2010г.№162н, учетной политикой.</w:t>
      </w:r>
    </w:p>
    <w:p w:rsidR="00262AD4" w:rsidRDefault="00EC36FA">
      <w:pPr>
        <w:spacing w:before="240" w:after="240"/>
        <w:jc w:val="both"/>
      </w:pPr>
      <w:r>
        <w:rPr>
          <w:rFonts w:ascii="Times New Roman" w:eastAsia="Times New Roman" w:hAnsi="Times New Roman" w:cs="Times New Roman"/>
          <w:color w:val="000000"/>
          <w:sz w:val="28"/>
          <w:szCs w:val="28"/>
        </w:rPr>
        <w:t>    Ведение бухгалтерского учета и составление отчетности по управлению оп</w:t>
      </w:r>
      <w:r>
        <w:rPr>
          <w:rFonts w:ascii="Times New Roman" w:eastAsia="Times New Roman" w:hAnsi="Times New Roman" w:cs="Times New Roman"/>
          <w:color w:val="000000"/>
          <w:sz w:val="28"/>
          <w:szCs w:val="28"/>
        </w:rPr>
        <w:t>еки (попечительства) и охраны прав детства администрации города Липецка осуществляется на основании договора безвозмездного бухгалтерского и расчетного обслуживания от 06.06.2013 № 159 заключенным с МКУ "ЦБ ДО администрации г.Липецка".</w:t>
      </w:r>
    </w:p>
    <w:p w:rsidR="00262AD4" w:rsidRDefault="00EC36FA">
      <w:pPr>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Проведена инве</w:t>
      </w:r>
      <w:r>
        <w:rPr>
          <w:rFonts w:ascii="Times New Roman" w:eastAsia="Times New Roman" w:hAnsi="Times New Roman" w:cs="Times New Roman"/>
          <w:color w:val="000000"/>
          <w:sz w:val="28"/>
          <w:szCs w:val="28"/>
        </w:rPr>
        <w:t>нтаризация имущества и обязательств в соответствии с Инструкцией по бухгалтерскому учету, утвержденной приказом МФ РФ от 01.12.2010г. №157н и Методическими указаниями по инвентаризации имущества и финансовых обязательств, утвержденными приказом МФ РФ от 13</w:t>
      </w:r>
      <w:r>
        <w:rPr>
          <w:rFonts w:ascii="Times New Roman" w:eastAsia="Times New Roman" w:hAnsi="Times New Roman" w:cs="Times New Roman"/>
          <w:color w:val="000000"/>
          <w:sz w:val="28"/>
          <w:szCs w:val="28"/>
        </w:rPr>
        <w:t xml:space="preserve">.06.1995 г.№ 49. Издан приказ управления опеки (попечительства) и охраны прав детства </w:t>
      </w:r>
      <w:r>
        <w:rPr>
          <w:rFonts w:ascii="Times New Roman" w:eastAsia="Times New Roman" w:hAnsi="Times New Roman" w:cs="Times New Roman"/>
          <w:color w:val="000000"/>
          <w:sz w:val="28"/>
          <w:szCs w:val="28"/>
        </w:rPr>
        <w:lastRenderedPageBreak/>
        <w:t>администрации города Липецка от 29</w:t>
      </w:r>
      <w:r>
        <w:rPr>
          <w:rFonts w:ascii="Times New Roman" w:eastAsia="Times New Roman" w:hAnsi="Times New Roman" w:cs="Times New Roman"/>
          <w:color w:val="000000"/>
          <w:sz w:val="28"/>
          <w:szCs w:val="28"/>
          <w:shd w:val="clear" w:color="auto" w:fill="FFFFFF"/>
        </w:rPr>
        <w:t>.09.2023 № 530</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о проведении инвентаризации. При проведении инвентаризации расхождений не установлено.</w:t>
      </w:r>
    </w:p>
    <w:p w:rsidR="00262AD4" w:rsidRDefault="00EC36FA">
      <w:pPr>
        <w:jc w:val="both"/>
      </w:pPr>
      <w:r>
        <w:rPr>
          <w:rFonts w:ascii="Times New Roman" w:eastAsia="Times New Roman" w:hAnsi="Times New Roman" w:cs="Times New Roman"/>
          <w:color w:val="000000"/>
          <w:sz w:val="28"/>
          <w:szCs w:val="28"/>
        </w:rPr>
        <w:t> </w:t>
      </w:r>
    </w:p>
    <w:p w:rsidR="00262AD4" w:rsidRDefault="00EC36FA">
      <w:pPr>
        <w:jc w:val="both"/>
      </w:pPr>
      <w:r>
        <w:rPr>
          <w:rFonts w:ascii="Times New Roman" w:eastAsia="Times New Roman" w:hAnsi="Times New Roman" w:cs="Times New Roman"/>
          <w:color w:val="000000"/>
          <w:sz w:val="28"/>
          <w:szCs w:val="28"/>
        </w:rPr>
        <w:t>Пояснение по СГС "Аренда".</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В цел</w:t>
      </w:r>
      <w:r>
        <w:rPr>
          <w:rFonts w:ascii="Times New Roman" w:eastAsia="Times New Roman" w:hAnsi="Times New Roman" w:cs="Times New Roman"/>
          <w:color w:val="000000"/>
          <w:sz w:val="28"/>
          <w:szCs w:val="28"/>
        </w:rPr>
        <w:t>ях бухгалтерского учета объектом учета операционной аренды признается право пользования активом, которое отражается пользователем (арендатором) в составе нефинансовых активов как самостоятельный объект бухгалтерского учета на соответствующих счетах аналити</w:t>
      </w:r>
      <w:r>
        <w:rPr>
          <w:rFonts w:ascii="Times New Roman" w:eastAsia="Times New Roman" w:hAnsi="Times New Roman" w:cs="Times New Roman"/>
          <w:color w:val="000000"/>
          <w:sz w:val="28"/>
          <w:szCs w:val="28"/>
        </w:rPr>
        <w:t>ческого учета счета 0 111 00 000 "Право пользования активами" (п.20 СГС "Аренда")</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По п.20 СГС "Аренда" признание права пользования активом в бухгалтерском учете производится в сумме арендных платежей за весь срок пользования имуществом, предусмотренный дог</w:t>
      </w:r>
      <w:r>
        <w:rPr>
          <w:rFonts w:ascii="Times New Roman" w:eastAsia="Times New Roman" w:hAnsi="Times New Roman" w:cs="Times New Roman"/>
          <w:color w:val="000000"/>
          <w:sz w:val="28"/>
          <w:szCs w:val="28"/>
        </w:rPr>
        <w:t>овором аренды (имущественного найма) или договором безвозмездного пользования с одновременным отражением арендных обязательств пользователя (арендатора).</w:t>
      </w:r>
    </w:p>
    <w:p w:rsidR="00262AD4" w:rsidRDefault="00EC36FA">
      <w:pPr>
        <w:spacing w:before="240" w:after="240"/>
        <w:jc w:val="both"/>
      </w:pPr>
      <w:r>
        <w:rPr>
          <w:rFonts w:ascii="Times New Roman" w:eastAsia="Times New Roman" w:hAnsi="Times New Roman" w:cs="Times New Roman"/>
          <w:color w:val="000000"/>
          <w:sz w:val="28"/>
          <w:szCs w:val="28"/>
        </w:rPr>
        <w:t>В отчетном периоде в Управлении возникли хозяйственные операции по операционной аренде:</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w:t>
      </w:r>
      <w:r>
        <w:rPr>
          <w:rFonts w:ascii="Times New Roman" w:eastAsia="Times New Roman" w:hAnsi="Times New Roman" w:cs="Times New Roman"/>
          <w:color w:val="000000"/>
          <w:sz w:val="28"/>
          <w:szCs w:val="28"/>
        </w:rPr>
        <w:t xml:space="preserve"> с 01.01.2023</w:t>
      </w:r>
      <w:r>
        <w:rPr>
          <w:rFonts w:ascii="Times New Roman" w:eastAsia="Times New Roman" w:hAnsi="Times New Roman" w:cs="Times New Roman"/>
          <w:color w:val="000000"/>
          <w:sz w:val="28"/>
          <w:szCs w:val="28"/>
        </w:rPr>
        <w:t xml:space="preserve"> принято право пользования, полученного в аренду нежилого помещения под офис по адресу: г.Липецк, ул.Советская, д.7 (договор на аренду нежилого помещения с ЛОСОП "Федерация профсоюзов Липецкой области") сроком на 12 месяцев на сумму 2315313,00 руб.</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в</w:t>
      </w:r>
      <w:r>
        <w:rPr>
          <w:rFonts w:ascii="Times New Roman" w:eastAsia="Times New Roman" w:hAnsi="Times New Roman" w:cs="Times New Roman"/>
          <w:color w:val="000000"/>
          <w:sz w:val="28"/>
          <w:szCs w:val="28"/>
        </w:rPr>
        <w:t xml:space="preserve"> отч</w:t>
      </w:r>
      <w:r>
        <w:rPr>
          <w:rFonts w:ascii="Times New Roman" w:eastAsia="Times New Roman" w:hAnsi="Times New Roman" w:cs="Times New Roman"/>
          <w:color w:val="000000"/>
          <w:sz w:val="28"/>
          <w:szCs w:val="28"/>
        </w:rPr>
        <w:t>етном периоде</w:t>
      </w:r>
      <w:r>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rPr>
        <w:t xml:space="preserve">завершен срок аренды нежилого помещения под офис, </w:t>
      </w:r>
      <w:r>
        <w:rPr>
          <w:rFonts w:ascii="Times New Roman" w:eastAsia="Times New Roman" w:hAnsi="Times New Roman" w:cs="Times New Roman"/>
          <w:color w:val="000000"/>
          <w:sz w:val="28"/>
          <w:szCs w:val="28"/>
          <w:shd w:val="clear" w:color="auto" w:fill="FFFFFF"/>
        </w:rPr>
        <w:t xml:space="preserve">расположенного по адресу: </w:t>
      </w:r>
      <w:r>
        <w:rPr>
          <w:rFonts w:ascii="Times New Roman" w:eastAsia="Times New Roman" w:hAnsi="Times New Roman" w:cs="Times New Roman"/>
          <w:color w:val="000000"/>
          <w:sz w:val="28"/>
          <w:szCs w:val="28"/>
        </w:rPr>
        <w:t>г.Липецк, ул.Советская, д.7, в сумме 2315313,00 руб.</w:t>
      </w:r>
      <w:r>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rPr>
        <w:t xml:space="preserve">Принятое к учету право пользования активом амортизируется в течение срока пользования имуществом, установленного </w:t>
      </w:r>
      <w:r>
        <w:rPr>
          <w:rFonts w:ascii="Times New Roman" w:eastAsia="Times New Roman" w:hAnsi="Times New Roman" w:cs="Times New Roman"/>
          <w:color w:val="000000"/>
          <w:sz w:val="28"/>
          <w:szCs w:val="28"/>
        </w:rPr>
        <w:t>договором. Начисление амортизации осуществляется ежемесячно в сумме арендных платежей (п.21 СГС "Аренда").</w:t>
      </w:r>
    </w:p>
    <w:p w:rsidR="00262AD4" w:rsidRDefault="00EC36FA">
      <w:pPr>
        <w:jc w:val="both"/>
      </w:pPr>
      <w:r>
        <w:rPr>
          <w:rFonts w:ascii="Times New Roman" w:eastAsia="Times New Roman" w:hAnsi="Times New Roman" w:cs="Times New Roman"/>
          <w:color w:val="000000"/>
          <w:sz w:val="28"/>
          <w:szCs w:val="28"/>
        </w:rPr>
        <w:t> </w:t>
      </w:r>
    </w:p>
    <w:p w:rsidR="00262AD4" w:rsidRDefault="00EC36FA">
      <w:pPr>
        <w:jc w:val="both"/>
      </w:pPr>
      <w:r>
        <w:rPr>
          <w:rFonts w:ascii="Times New Roman" w:eastAsia="Times New Roman" w:hAnsi="Times New Roman" w:cs="Times New Roman"/>
          <w:color w:val="000000"/>
          <w:sz w:val="28"/>
          <w:szCs w:val="28"/>
        </w:rPr>
        <w:t xml:space="preserve">Пояснение  по СГС  "Доходы". </w:t>
      </w:r>
    </w:p>
    <w:p w:rsidR="00262AD4" w:rsidRDefault="00EC36FA">
      <w:pPr>
        <w:jc w:val="both"/>
      </w:pPr>
      <w:r>
        <w:rPr>
          <w:rFonts w:ascii="Times New Roman" w:eastAsia="Times New Roman" w:hAnsi="Times New Roman" w:cs="Times New Roman"/>
          <w:color w:val="000000"/>
          <w:sz w:val="28"/>
          <w:szCs w:val="28"/>
        </w:rPr>
        <w:t>Учет доходов осуществляется в разрезе учетных групп: доходы от обменных и необменных операций:</w:t>
      </w:r>
    </w:p>
    <w:p w:rsidR="00262AD4" w:rsidRDefault="00EC36FA">
      <w:r>
        <w:rPr>
          <w:rFonts w:ascii="Times New Roman" w:eastAsia="Times New Roman" w:hAnsi="Times New Roman" w:cs="Times New Roman"/>
          <w:color w:val="000000"/>
          <w:sz w:val="28"/>
          <w:szCs w:val="28"/>
        </w:rPr>
        <w:t xml:space="preserve">-доходы от обменных </w:t>
      </w:r>
      <w:r>
        <w:rPr>
          <w:rFonts w:ascii="Times New Roman" w:eastAsia="Times New Roman" w:hAnsi="Times New Roman" w:cs="Times New Roman"/>
          <w:color w:val="000000"/>
          <w:sz w:val="28"/>
          <w:szCs w:val="28"/>
        </w:rPr>
        <w:t>операций (доходы от собственности, доходы от реализации) по Управлению отсутствуют;</w:t>
      </w:r>
    </w:p>
    <w:p w:rsidR="00262AD4" w:rsidRDefault="00EC36FA">
      <w:pPr>
        <w:jc w:val="both"/>
      </w:pPr>
      <w:r>
        <w:rPr>
          <w:rFonts w:ascii="Times New Roman" w:eastAsia="Times New Roman" w:hAnsi="Times New Roman" w:cs="Times New Roman"/>
          <w:color w:val="000000"/>
          <w:sz w:val="28"/>
          <w:szCs w:val="28"/>
        </w:rPr>
        <w:t>-доходы от необменных операций: доходы от безвозмездных поступлений от бюджетов (субвенции  ОБ ).</w:t>
      </w:r>
    </w:p>
    <w:p w:rsidR="00262AD4" w:rsidRDefault="00EC36FA">
      <w:pPr>
        <w:jc w:val="both"/>
      </w:pPr>
      <w:r>
        <w:rPr>
          <w:rFonts w:ascii="Times New Roman" w:eastAsia="Times New Roman" w:hAnsi="Times New Roman" w:cs="Times New Roman"/>
          <w:color w:val="000000"/>
          <w:sz w:val="28"/>
          <w:szCs w:val="28"/>
        </w:rPr>
        <w:t>Доходы полученные (начисленные) в отчетном периоде, но относящиеся к будущ</w:t>
      </w:r>
      <w:r>
        <w:rPr>
          <w:rFonts w:ascii="Times New Roman" w:eastAsia="Times New Roman" w:hAnsi="Times New Roman" w:cs="Times New Roman"/>
          <w:color w:val="000000"/>
          <w:sz w:val="28"/>
          <w:szCs w:val="28"/>
        </w:rPr>
        <w:t>им  отчетным периодам</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(счет1.401.40):   </w:t>
      </w:r>
    </w:p>
    <w:p w:rsidR="00262AD4" w:rsidRDefault="00EC36FA">
      <w:pPr>
        <w:jc w:val="both"/>
      </w:pPr>
      <w:r>
        <w:rPr>
          <w:rFonts w:ascii="Times New Roman" w:eastAsia="Times New Roman" w:hAnsi="Times New Roman" w:cs="Times New Roman"/>
          <w:color w:val="000000"/>
          <w:sz w:val="28"/>
          <w:szCs w:val="28"/>
        </w:rPr>
        <w:t xml:space="preserve">доходы с условиями при передаче активов признаются  доходами будущих периодов. Условия при передаче активов, устанавливаемые передающей стороной при передаче: использование по целевому назначению, включая </w:t>
      </w:r>
      <w:r>
        <w:rPr>
          <w:rFonts w:ascii="Times New Roman" w:eastAsia="Times New Roman" w:hAnsi="Times New Roman" w:cs="Times New Roman"/>
          <w:color w:val="000000"/>
          <w:sz w:val="28"/>
          <w:szCs w:val="28"/>
        </w:rPr>
        <w:lastRenderedPageBreak/>
        <w:t>достижение</w:t>
      </w:r>
      <w:r>
        <w:rPr>
          <w:rFonts w:ascii="Times New Roman" w:eastAsia="Times New Roman" w:hAnsi="Times New Roman" w:cs="Times New Roman"/>
          <w:color w:val="000000"/>
          <w:sz w:val="28"/>
          <w:szCs w:val="28"/>
        </w:rPr>
        <w:t xml:space="preserve"> установленных результатов, при невыполнении которых активы должны быть возвращены полностью или частично передающей стороне и прочие условия (субвенции). </w:t>
      </w:r>
    </w:p>
    <w:p w:rsidR="00262AD4" w:rsidRDefault="00EC36FA">
      <w:pPr>
        <w:jc w:val="both"/>
      </w:pPr>
      <w:r>
        <w:rPr>
          <w:rFonts w:ascii="Times New Roman" w:eastAsia="Times New Roman" w:hAnsi="Times New Roman" w:cs="Times New Roman"/>
          <w:color w:val="000000"/>
          <w:sz w:val="28"/>
          <w:szCs w:val="28"/>
        </w:rPr>
        <w:t>     Датой признания в учете доходов:         </w:t>
      </w:r>
    </w:p>
    <w:p w:rsidR="00262AD4" w:rsidRDefault="00EC36FA">
      <w:pPr>
        <w:jc w:val="both"/>
      </w:pPr>
      <w:r>
        <w:rPr>
          <w:rFonts w:ascii="Times New Roman" w:eastAsia="Times New Roman" w:hAnsi="Times New Roman" w:cs="Times New Roman"/>
          <w:color w:val="000000"/>
          <w:sz w:val="28"/>
          <w:szCs w:val="28"/>
        </w:rPr>
        <w:t xml:space="preserve">доходы  будущих периодов – признание  в учете по </w:t>
      </w:r>
      <w:r>
        <w:rPr>
          <w:rFonts w:ascii="Times New Roman" w:eastAsia="Times New Roman" w:hAnsi="Times New Roman" w:cs="Times New Roman"/>
          <w:color w:val="000000"/>
          <w:sz w:val="28"/>
          <w:szCs w:val="28"/>
        </w:rPr>
        <w:t>факту возникновения права на их получение от передающей стороны (дата подписания соглашения, уведомления и т.д.).            </w:t>
      </w:r>
      <w:r>
        <w:rPr>
          <w:rFonts w:ascii="Times New Roman" w:eastAsia="Times New Roman" w:hAnsi="Times New Roman" w:cs="Times New Roman"/>
          <w:b/>
          <w:color w:val="000000"/>
          <w:sz w:val="28"/>
          <w:szCs w:val="28"/>
        </w:rPr>
        <w:t xml:space="preserve">         </w:t>
      </w:r>
    </w:p>
    <w:p w:rsidR="00262AD4" w:rsidRDefault="00EC36FA">
      <w:pPr>
        <w:ind w:firstLine="540"/>
        <w:jc w:val="both"/>
      </w:pPr>
      <w:r>
        <w:rPr>
          <w:rFonts w:ascii="Times New Roman" w:eastAsia="Times New Roman" w:hAnsi="Times New Roman" w:cs="Times New Roman"/>
          <w:color w:val="000000"/>
          <w:sz w:val="28"/>
          <w:szCs w:val="28"/>
        </w:rPr>
        <w:t>Доходы переводятся из состава доходов будущих периодов в состав текущих по мере достижения целей, на которые были выделен</w:t>
      </w:r>
      <w:r>
        <w:rPr>
          <w:rFonts w:ascii="Times New Roman" w:eastAsia="Times New Roman" w:hAnsi="Times New Roman" w:cs="Times New Roman"/>
          <w:color w:val="000000"/>
          <w:sz w:val="28"/>
          <w:szCs w:val="28"/>
        </w:rPr>
        <w:t>ы средства (по мере выполнения условий соглашения, иного документа).</w:t>
      </w:r>
    </w:p>
    <w:p w:rsidR="00262AD4" w:rsidRDefault="00EC36FA">
      <w:pPr>
        <w:jc w:val="both"/>
      </w:pPr>
      <w:r>
        <w:rPr>
          <w:rFonts w:ascii="Times New Roman" w:eastAsia="Times New Roman" w:hAnsi="Times New Roman" w:cs="Times New Roman"/>
          <w:color w:val="000000"/>
          <w:sz w:val="28"/>
          <w:szCs w:val="28"/>
        </w:rPr>
        <w:t> </w:t>
      </w:r>
    </w:p>
    <w:p w:rsidR="00262AD4" w:rsidRDefault="00EC36FA">
      <w:pPr>
        <w:spacing w:before="240" w:after="240"/>
        <w:jc w:val="both"/>
      </w:pPr>
      <w:r>
        <w:rPr>
          <w:rFonts w:ascii="Times New Roman" w:eastAsia="Times New Roman" w:hAnsi="Times New Roman" w:cs="Times New Roman"/>
          <w:color w:val="000000"/>
          <w:sz w:val="28"/>
          <w:szCs w:val="28"/>
        </w:rPr>
        <w:t>Пояснение по СГС "Основные средства".</w:t>
      </w:r>
    </w:p>
    <w:p w:rsidR="00262AD4" w:rsidRDefault="00EC36FA">
      <w:pPr>
        <w:spacing w:before="240" w:after="240"/>
        <w:jc w:val="both"/>
      </w:pPr>
      <w:r>
        <w:rPr>
          <w:rFonts w:ascii="Times New Roman" w:eastAsia="Times New Roman" w:hAnsi="Times New Roman" w:cs="Times New Roman"/>
          <w:color w:val="000000"/>
          <w:sz w:val="28"/>
          <w:szCs w:val="28"/>
        </w:rPr>
        <w:t>Используемые методы начисления амортизации: начисление амортизации объектов основных средств производится линейным методом. Амортизация начисляется</w:t>
      </w:r>
      <w:r>
        <w:rPr>
          <w:rFonts w:ascii="Times New Roman" w:eastAsia="Times New Roman" w:hAnsi="Times New Roman" w:cs="Times New Roman"/>
          <w:color w:val="000000"/>
          <w:sz w:val="28"/>
          <w:szCs w:val="28"/>
        </w:rPr>
        <w:t>: на объект основных средств стоимостью свыше 100000,00 руб. в соответствии с рассчитанными нормами амортизации; на объект основных средств стоимостью от 10000,00 руб. до 100000,00 руб. включительно амортизация начисляется в размере 100% первоначальной сто</w:t>
      </w:r>
      <w:r>
        <w:rPr>
          <w:rFonts w:ascii="Times New Roman" w:eastAsia="Times New Roman" w:hAnsi="Times New Roman" w:cs="Times New Roman"/>
          <w:color w:val="000000"/>
          <w:sz w:val="28"/>
          <w:szCs w:val="28"/>
        </w:rPr>
        <w:t>имости при выдаче его в эксплуатацию. На объект основных средств стоимостью до 10000,00 руб. включительно амортизация не начисляется.</w:t>
      </w:r>
    </w:p>
    <w:p w:rsidR="00262AD4" w:rsidRDefault="00EC36FA">
      <w:pPr>
        <w:spacing w:before="240" w:after="240"/>
        <w:jc w:val="both"/>
      </w:pPr>
      <w:r>
        <w:rPr>
          <w:rFonts w:ascii="Times New Roman" w:eastAsia="Times New Roman" w:hAnsi="Times New Roman" w:cs="Times New Roman"/>
          <w:color w:val="000000"/>
          <w:sz w:val="28"/>
          <w:szCs w:val="28"/>
        </w:rPr>
        <w:t>Используемые методы определения сроков полезного использования: срок полезного использования объекта основных средств опре</w:t>
      </w:r>
      <w:r>
        <w:rPr>
          <w:rFonts w:ascii="Times New Roman" w:eastAsia="Times New Roman" w:hAnsi="Times New Roman" w:cs="Times New Roman"/>
          <w:color w:val="000000"/>
          <w:sz w:val="28"/>
          <w:szCs w:val="28"/>
        </w:rPr>
        <w:t xml:space="preserve">деляется исходя из ожидаемого срока получения экономических выгод и (или) полезного потенциала, заключенного в активе, в порядке, установленном п. 35 СГС "Основные средства", п. 44 Инструкции № 157н. </w:t>
      </w:r>
    </w:p>
    <w:p w:rsidR="00262AD4" w:rsidRDefault="00EC36FA">
      <w:pPr>
        <w:spacing w:before="240" w:after="240"/>
        <w:jc w:val="both"/>
      </w:pPr>
      <w:r>
        <w:rPr>
          <w:rFonts w:ascii="Times New Roman" w:eastAsia="Times New Roman" w:hAnsi="Times New Roman" w:cs="Times New Roman"/>
          <w:color w:val="000000"/>
          <w:sz w:val="28"/>
          <w:szCs w:val="28"/>
        </w:rPr>
        <w:t>По объектам, включенным в амортизационные группы с перв</w:t>
      </w:r>
      <w:r>
        <w:rPr>
          <w:rFonts w:ascii="Times New Roman" w:eastAsia="Times New Roman" w:hAnsi="Times New Roman" w:cs="Times New Roman"/>
          <w:color w:val="000000"/>
          <w:sz w:val="28"/>
          <w:szCs w:val="28"/>
        </w:rPr>
        <w:t xml:space="preserve">ой по девятую, срок полезного использования определяется по наибольшему сроку, указанному в постановлении Правительства РФ от 1 января 2002 г. № 1 «О Классификации основных средств, включаемых в амортизационные группы». </w:t>
      </w:r>
    </w:p>
    <w:p w:rsidR="00262AD4" w:rsidRDefault="00EC36FA">
      <w:r>
        <w:rPr>
          <w:rFonts w:ascii="Times New Roman" w:eastAsia="Times New Roman" w:hAnsi="Times New Roman" w:cs="Times New Roman"/>
          <w:color w:val="000000"/>
          <w:sz w:val="28"/>
          <w:szCs w:val="28"/>
        </w:rPr>
        <w:t>Балансовая стоимость основных средс</w:t>
      </w:r>
      <w:r>
        <w:rPr>
          <w:rFonts w:ascii="Times New Roman" w:eastAsia="Times New Roman" w:hAnsi="Times New Roman" w:cs="Times New Roman"/>
          <w:color w:val="000000"/>
          <w:sz w:val="28"/>
          <w:szCs w:val="28"/>
        </w:rPr>
        <w:t>тв по Управлению:</w:t>
      </w:r>
    </w:p>
    <w:p w:rsidR="00262AD4" w:rsidRDefault="00EC36FA">
      <w:pPr>
        <w:jc w:val="both"/>
      </w:pPr>
      <w:r>
        <w:rPr>
          <w:rFonts w:ascii="Times New Roman" w:eastAsia="Times New Roman" w:hAnsi="Times New Roman" w:cs="Times New Roman"/>
          <w:color w:val="000000"/>
          <w:sz w:val="28"/>
          <w:szCs w:val="28"/>
        </w:rPr>
        <w:t xml:space="preserve">- изменения за отчетный период: </w:t>
      </w:r>
    </w:p>
    <w:p w:rsidR="00262AD4" w:rsidRDefault="00EC36FA">
      <w:pPr>
        <w:jc w:val="both"/>
      </w:pPr>
      <w:r>
        <w:rPr>
          <w:rFonts w:ascii="Times New Roman" w:eastAsia="Times New Roman" w:hAnsi="Times New Roman" w:cs="Times New Roman"/>
          <w:color w:val="000000"/>
          <w:sz w:val="28"/>
          <w:szCs w:val="28"/>
        </w:rPr>
        <w:t>приобретение – 400724,91 руб.;</w:t>
      </w:r>
    </w:p>
    <w:p w:rsidR="00262AD4" w:rsidRDefault="00EC36FA">
      <w:pPr>
        <w:jc w:val="both"/>
      </w:pPr>
      <w:r>
        <w:rPr>
          <w:rFonts w:ascii="Times New Roman" w:eastAsia="Times New Roman" w:hAnsi="Times New Roman" w:cs="Times New Roman"/>
          <w:color w:val="000000"/>
          <w:sz w:val="28"/>
          <w:szCs w:val="28"/>
        </w:rPr>
        <w:t>списание – 31532,00</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руб.;</w:t>
      </w:r>
    </w:p>
    <w:p w:rsidR="00262AD4" w:rsidRDefault="00EC36FA">
      <w:pPr>
        <w:jc w:val="both"/>
      </w:pPr>
      <w:r>
        <w:rPr>
          <w:rFonts w:ascii="Times New Roman" w:eastAsia="Times New Roman" w:hAnsi="Times New Roman" w:cs="Times New Roman"/>
          <w:color w:val="000000"/>
          <w:sz w:val="28"/>
          <w:szCs w:val="28"/>
        </w:rPr>
        <w:t>списано на забаланс (НФА менее 10000,00 руб.) –</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89246,95 руб.;</w:t>
      </w:r>
    </w:p>
    <w:p w:rsidR="00262AD4" w:rsidRDefault="00EC36FA">
      <w:pPr>
        <w:jc w:val="both"/>
      </w:pPr>
      <w:r>
        <w:rPr>
          <w:rFonts w:ascii="Times New Roman" w:eastAsia="Times New Roman" w:hAnsi="Times New Roman" w:cs="Times New Roman"/>
          <w:color w:val="000000"/>
          <w:sz w:val="28"/>
          <w:szCs w:val="28"/>
        </w:rPr>
        <w:t>- увеличение балансовой стоимости основных средств за отчетный период на 279945,96 ру</w:t>
      </w:r>
      <w:r>
        <w:rPr>
          <w:rFonts w:ascii="Times New Roman" w:eastAsia="Times New Roman" w:hAnsi="Times New Roman" w:cs="Times New Roman"/>
          <w:color w:val="000000"/>
          <w:sz w:val="28"/>
          <w:szCs w:val="28"/>
        </w:rPr>
        <w:t>б.</w:t>
      </w:r>
    </w:p>
    <w:p w:rsidR="00262AD4" w:rsidRDefault="00EC36FA">
      <w:pPr>
        <w:jc w:val="both"/>
      </w:pPr>
      <w:r>
        <w:rPr>
          <w:rFonts w:ascii="Times New Roman" w:eastAsia="Times New Roman" w:hAnsi="Times New Roman" w:cs="Times New Roman"/>
          <w:color w:val="000000"/>
          <w:sz w:val="28"/>
          <w:szCs w:val="28"/>
        </w:rPr>
        <w:t xml:space="preserve">Остаточная  стоимость в отчете сложилась в результате  сложившейся балансовой стоимости и вычета накопленной амортизации. </w:t>
      </w:r>
    </w:p>
    <w:p w:rsidR="00262AD4" w:rsidRDefault="00EC36FA">
      <w:pPr>
        <w:jc w:val="both"/>
      </w:pPr>
      <w:r>
        <w:rPr>
          <w:rFonts w:ascii="Times New Roman" w:eastAsia="Times New Roman" w:hAnsi="Times New Roman" w:cs="Times New Roman"/>
          <w:color w:val="000000"/>
          <w:sz w:val="28"/>
          <w:szCs w:val="28"/>
        </w:rPr>
        <w:lastRenderedPageBreak/>
        <w:t> </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Пояснение СГС "Учетная политика. Оценочные значения и ошибки".</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Методические рекомендации по применению СГС "Учетная политика, оц</w:t>
      </w:r>
      <w:r>
        <w:rPr>
          <w:rFonts w:ascii="Times New Roman" w:eastAsia="Times New Roman" w:hAnsi="Times New Roman" w:cs="Times New Roman"/>
          <w:color w:val="000000"/>
          <w:sz w:val="28"/>
          <w:szCs w:val="28"/>
        </w:rPr>
        <w:t>еночные значения и ошибки" доведены Письмом Минфина России от 31.08.2018 № 02-06-07/62480.</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Признаков обесценения объектов нефинансовых активов во время инвентаризации не выявлено.</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К оценочным значениям относятся:</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 xml:space="preserve">-сроки полезного использования объектов </w:t>
      </w:r>
      <w:r>
        <w:rPr>
          <w:rFonts w:ascii="Times New Roman" w:eastAsia="Times New Roman" w:hAnsi="Times New Roman" w:cs="Times New Roman"/>
          <w:color w:val="000000"/>
          <w:sz w:val="28"/>
          <w:szCs w:val="28"/>
        </w:rPr>
        <w:t>основных средств, нематериальных активов, прав пользования активами (в том числе условно определенные по договорам аренды с неопределенным сроком аренды);</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-величины оценочных резервов (например, резервов на предстоящую оплату отпусков, включая платежи на о</w:t>
      </w:r>
      <w:r>
        <w:rPr>
          <w:rFonts w:ascii="Times New Roman" w:eastAsia="Times New Roman" w:hAnsi="Times New Roman" w:cs="Times New Roman"/>
          <w:color w:val="000000"/>
          <w:sz w:val="28"/>
          <w:szCs w:val="28"/>
        </w:rPr>
        <w:t>бязательное социальное страхование; резервов предстоящей оплаты по требованию покупателей гарантийного ремонта, текущего обслуживания в случаях, предусмотренных договором поставки);</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-величины амортизационных отчислений;</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-величины стоимости нефинансовых акт</w:t>
      </w:r>
      <w:r>
        <w:rPr>
          <w:rFonts w:ascii="Times New Roman" w:eastAsia="Times New Roman" w:hAnsi="Times New Roman" w:cs="Times New Roman"/>
          <w:color w:val="000000"/>
          <w:sz w:val="28"/>
          <w:szCs w:val="28"/>
        </w:rPr>
        <w:t>ивов в случаях, предусмотренных стандартами бухгалтерского учета для организаций государственного сектора (например, стоимостные значения справедливых стоимостей нефинансовых активов);</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-иные значения показателей, необходимых для ведения учета и (или) отраж</w:t>
      </w:r>
      <w:r>
        <w:rPr>
          <w:rFonts w:ascii="Times New Roman" w:eastAsia="Times New Roman" w:hAnsi="Times New Roman" w:cs="Times New Roman"/>
          <w:color w:val="000000"/>
          <w:sz w:val="28"/>
          <w:szCs w:val="28"/>
        </w:rPr>
        <w:t>аемых в отчетности, рассчитываемые или приблизительно (оценочно) определяемые на основе экспертных заключений (профессиональных суждений) при отсутствии точного способа их определения (расчетная оценка).</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 xml:space="preserve">Признаков обесценения объектов нефинансовых активов </w:t>
      </w:r>
      <w:r>
        <w:rPr>
          <w:rFonts w:ascii="Times New Roman" w:eastAsia="Times New Roman" w:hAnsi="Times New Roman" w:cs="Times New Roman"/>
          <w:color w:val="000000"/>
          <w:sz w:val="28"/>
          <w:szCs w:val="28"/>
        </w:rPr>
        <w:t>в учреждении не выявлено.</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Пояснение по СГС "Нематериальные активы".</w:t>
      </w:r>
    </w:p>
    <w:p w:rsidR="00262AD4" w:rsidRDefault="00EC36FA">
      <w:pPr>
        <w:spacing w:before="240" w:after="240"/>
        <w:jc w:val="both"/>
      </w:pPr>
      <w:r>
        <w:rPr>
          <w:rFonts w:ascii="Times New Roman" w:eastAsia="Times New Roman" w:hAnsi="Times New Roman" w:cs="Times New Roman"/>
          <w:color w:val="000000"/>
          <w:sz w:val="28"/>
          <w:szCs w:val="28"/>
        </w:rPr>
        <w:t>Управлением осуществлялись расходы на приобретение неисключительных прав, предназначенных для неоднократного и (или) постоянного использования в деятельности учреждения: СКЗИ "Крипто Про C</w:t>
      </w:r>
      <w:r>
        <w:rPr>
          <w:rFonts w:ascii="Times New Roman" w:eastAsia="Times New Roman" w:hAnsi="Times New Roman" w:cs="Times New Roman"/>
          <w:color w:val="000000"/>
          <w:sz w:val="28"/>
          <w:szCs w:val="28"/>
        </w:rPr>
        <w:t>SP</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на ПП "Такском-</w:t>
      </w:r>
      <w:r>
        <w:rPr>
          <w:rFonts w:ascii="Times New Roman" w:eastAsia="Times New Roman" w:hAnsi="Times New Roman" w:cs="Times New Roman"/>
          <w:color w:val="000000"/>
          <w:sz w:val="28"/>
          <w:szCs w:val="28"/>
        </w:rPr>
        <w:lastRenderedPageBreak/>
        <w:t xml:space="preserve">Доклайнер" со сроком использования не более 12 месяцев, в связи с чем не подлежат учету в соответствии с СГС "Нематериальные активы". </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Пояснение СГС "Запасы".</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 xml:space="preserve">Ведение бухгалтерского учета запасов осуществляется методом двойной записи на </w:t>
      </w:r>
      <w:r>
        <w:rPr>
          <w:rFonts w:ascii="Times New Roman" w:eastAsia="Times New Roman" w:hAnsi="Times New Roman" w:cs="Times New Roman"/>
          <w:color w:val="000000"/>
          <w:sz w:val="28"/>
          <w:szCs w:val="28"/>
        </w:rPr>
        <w:t>балансовых счетах плана счетов.</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При принятии запасов к учету субъект учета самостоятельно выбирает единицу их бухучета в рамках формирования учетной политики.</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 xml:space="preserve">Единицей учета запасов является номенклатурная (реестровая) единица или партия, однородная </w:t>
      </w:r>
      <w:r>
        <w:rPr>
          <w:rFonts w:ascii="Times New Roman" w:eastAsia="Times New Roman" w:hAnsi="Times New Roman" w:cs="Times New Roman"/>
          <w:color w:val="000000"/>
          <w:sz w:val="28"/>
          <w:szCs w:val="28"/>
        </w:rPr>
        <w:t>(реестровая) группа запасов.</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 xml:space="preserve">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 </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Выбытие (отпуск) материальных запасов осуществляется по средней фактиче</w:t>
      </w:r>
      <w:r>
        <w:rPr>
          <w:rFonts w:ascii="Times New Roman" w:eastAsia="Times New Roman" w:hAnsi="Times New Roman" w:cs="Times New Roman"/>
          <w:color w:val="000000"/>
          <w:sz w:val="28"/>
          <w:szCs w:val="28"/>
        </w:rPr>
        <w:t>ской стоимости.</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rPr>
        <w:t>В отчетном периоде поступило материальных запасов на сумму 623810,91 руб. Выбыло материальных запасов в сумме 950048,25 руб. в связи с выдачей на нужды учреждений и непригодностью к дальнейшему использованию.</w:t>
      </w:r>
    </w:p>
    <w:p w:rsidR="00262AD4" w:rsidRDefault="00EC36FA">
      <w:pPr>
        <w:shd w:val="clear" w:color="auto" w:fill="FFFFFF"/>
        <w:spacing w:after="300"/>
        <w:jc w:val="both"/>
        <w:rPr>
          <w:shd w:val="clear" w:color="auto" w:fill="FFFFFF"/>
        </w:rPr>
      </w:pPr>
      <w:r>
        <w:rPr>
          <w:rFonts w:ascii="Times New Roman" w:eastAsia="Times New Roman" w:hAnsi="Times New Roman" w:cs="Times New Roman"/>
          <w:color w:val="000000"/>
          <w:sz w:val="28"/>
          <w:szCs w:val="28"/>
          <w:shd w:val="clear" w:color="auto" w:fill="FFFFFF"/>
        </w:rPr>
        <w:t>Пояснение СГС «Резервы. Раскрыт</w:t>
      </w:r>
      <w:r>
        <w:rPr>
          <w:rFonts w:ascii="Times New Roman" w:eastAsia="Times New Roman" w:hAnsi="Times New Roman" w:cs="Times New Roman"/>
          <w:color w:val="000000"/>
          <w:sz w:val="28"/>
          <w:szCs w:val="28"/>
          <w:shd w:val="clear" w:color="auto" w:fill="FFFFFF"/>
        </w:rPr>
        <w:t>ие информации об условных обязательствах и условных активах».</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В отчетном периоде созданы резервы на оплату отпусков за фактически отработанное время в части выплат сотрудникам, в части уплаты страховых взносов. На начало года резерв предстоящих расход</w:t>
      </w:r>
      <w:r>
        <w:rPr>
          <w:rFonts w:ascii="Times New Roman" w:eastAsia="Times New Roman" w:hAnsi="Times New Roman" w:cs="Times New Roman"/>
          <w:color w:val="000000"/>
          <w:sz w:val="28"/>
          <w:szCs w:val="28"/>
          <w:shd w:val="clear" w:color="auto" w:fill="FFFFFF"/>
        </w:rPr>
        <w:t>ов составил 423440,93 руб., в т.ч. по счету 1.401.60.211 в сумме 325223,45 руб., по счету 1.401.60.213 в сумме 98217,48 руб. На конец года резерв предстоящих расходов составил 1122979,49 руб., в т.ч. по счету 1.401.60.211 в сумме 862503,45 руб., по счету 1</w:t>
      </w:r>
      <w:r>
        <w:rPr>
          <w:rFonts w:ascii="Times New Roman" w:eastAsia="Times New Roman" w:hAnsi="Times New Roman" w:cs="Times New Roman"/>
          <w:color w:val="000000"/>
          <w:sz w:val="28"/>
          <w:szCs w:val="28"/>
          <w:shd w:val="clear" w:color="auto" w:fill="FFFFFF"/>
        </w:rPr>
        <w:t>.401.60.213 в сумме 260476,04 руб. Использован резерв в сумме 224355,94 руб., в т.ч. по КОСГУ 211 172316,39 руб., по КОСГУ 213 52039,55 руб. Создан резерв в сумме 923894,50 руб., в т.ч. по КОСГУ 211 709596,39 руб., по КОСГУ 213 214298,11 руб.</w:t>
      </w:r>
    </w:p>
    <w:p w:rsidR="00262AD4" w:rsidRDefault="00EC36FA">
      <w:pPr>
        <w:spacing w:before="240" w:after="240"/>
        <w:jc w:val="both"/>
      </w:pPr>
      <w:r>
        <w:rPr>
          <w:rFonts w:ascii="Times New Roman" w:eastAsia="Times New Roman" w:hAnsi="Times New Roman" w:cs="Times New Roman"/>
          <w:color w:val="000000"/>
          <w:sz w:val="28"/>
          <w:szCs w:val="28"/>
          <w:shd w:val="clear" w:color="auto" w:fill="FFFFFF"/>
        </w:rPr>
        <w:t>     Оценочно</w:t>
      </w:r>
      <w:r>
        <w:rPr>
          <w:rFonts w:ascii="Times New Roman" w:eastAsia="Times New Roman" w:hAnsi="Times New Roman" w:cs="Times New Roman"/>
          <w:color w:val="000000"/>
          <w:sz w:val="28"/>
          <w:szCs w:val="28"/>
          <w:shd w:val="clear" w:color="auto" w:fill="FFFFFF"/>
        </w:rPr>
        <w:t>е обязательство по резервам отпусков определяется расчетным методом на последний день года (ежегодно), исходя из величины оценочного обязательства по оплате отпусков и средневзвешенной ставки страховых взносов за соответствующий год.</w:t>
      </w:r>
      <w:r>
        <w:rPr>
          <w:rFonts w:ascii="Times New Roman" w:eastAsia="Times New Roman" w:hAnsi="Times New Roman" w:cs="Times New Roman"/>
          <w:b/>
          <w:color w:val="000000"/>
          <w:sz w:val="24"/>
          <w:szCs w:val="24"/>
        </w:rPr>
        <w:t> </w:t>
      </w:r>
    </w:p>
    <w:p w:rsidR="00262AD4" w:rsidRDefault="00EC36FA">
      <w:pPr>
        <w:jc w:val="center"/>
      </w:pPr>
      <w:r>
        <w:rPr>
          <w:rFonts w:ascii="Times New Roman" w:eastAsia="Times New Roman" w:hAnsi="Times New Roman" w:cs="Times New Roman"/>
          <w:b/>
          <w:color w:val="000000"/>
          <w:sz w:val="24"/>
          <w:szCs w:val="24"/>
        </w:rPr>
        <w:lastRenderedPageBreak/>
        <w:t>Информация о мероприя</w:t>
      </w:r>
      <w:r>
        <w:rPr>
          <w:rFonts w:ascii="Times New Roman" w:eastAsia="Times New Roman" w:hAnsi="Times New Roman" w:cs="Times New Roman"/>
          <w:b/>
          <w:color w:val="000000"/>
          <w:sz w:val="24"/>
          <w:szCs w:val="24"/>
        </w:rPr>
        <w:t>тиях внешнего финансового контроля</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689"/>
        <w:gridCol w:w="1697"/>
        <w:gridCol w:w="2008"/>
        <w:gridCol w:w="1517"/>
        <w:gridCol w:w="2759"/>
      </w:tblGrid>
      <w:tr w:rsidR="00262AD4">
        <w:tc>
          <w:tcPr>
            <w:tcW w:w="16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rPr>
              <w:t>Наименование контрольного органа</w:t>
            </w:r>
          </w:p>
        </w:tc>
        <w:tc>
          <w:tcPr>
            <w:tcW w:w="17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rPr>
              <w:t>Дата проверки (в формате ММ.ГГГГ)</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rPr>
              <w:t xml:space="preserve">Цель (тема) контрольного мероприятия </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rPr>
              <w:t>Выявленные нарушения</w:t>
            </w:r>
          </w:p>
        </w:tc>
        <w:tc>
          <w:tcPr>
            <w:tcW w:w="29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b/>
                <w:color w:val="000000"/>
              </w:rPr>
              <w:t>Мероприятия, проведенные по результатам контрольного мероприятия</w:t>
            </w:r>
          </w:p>
        </w:tc>
      </w:tr>
      <w:tr w:rsidR="00262AD4">
        <w:tc>
          <w:tcPr>
            <w:tcW w:w="16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24"/>
                <w:szCs w:val="24"/>
              </w:rPr>
              <w:t>Счетная палата города Липецка</w:t>
            </w:r>
          </w:p>
        </w:tc>
        <w:tc>
          <w:tcPr>
            <w:tcW w:w="17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02.2023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24"/>
                <w:szCs w:val="24"/>
              </w:rPr>
              <w:t>Законность и эффективность использования бюджетных средств, выделенных на исполнение полномочий Управления (опеки) попечительства и охраны прав детства администрации города Липецка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w:t>
            </w:r>
          </w:p>
        </w:tc>
        <w:tc>
          <w:tcPr>
            <w:tcW w:w="29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w:t>
            </w:r>
          </w:p>
        </w:tc>
      </w:tr>
      <w:tr w:rsidR="00262AD4">
        <w:tc>
          <w:tcPr>
            <w:tcW w:w="16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24"/>
                <w:szCs w:val="24"/>
              </w:rPr>
              <w:t>Управление образования и науки Липецкой области</w:t>
            </w:r>
          </w:p>
        </w:tc>
        <w:tc>
          <w:tcPr>
            <w:tcW w:w="17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10.2023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r>
              <w:rPr>
                <w:rFonts w:ascii="Times New Roman" w:eastAsia="Times New Roman" w:hAnsi="Times New Roman" w:cs="Times New Roman"/>
                <w:color w:val="000000"/>
                <w:sz w:val="24"/>
                <w:szCs w:val="24"/>
              </w:rPr>
              <w:t>Плано</w:t>
            </w:r>
            <w:r>
              <w:rPr>
                <w:rFonts w:ascii="Times New Roman" w:eastAsia="Times New Roman" w:hAnsi="Times New Roman" w:cs="Times New Roman"/>
                <w:color w:val="000000"/>
                <w:sz w:val="24"/>
                <w:szCs w:val="24"/>
              </w:rPr>
              <w:t>вая выездная проверка соблюдения в процессе осуществления деятельности совокупности предъявляемых обязательных требований законодательства об органах опеки и попечительства администрации г.Липецка, осуществляющей отдельные государственные полномочия в сфер</w:t>
            </w:r>
            <w:r>
              <w:rPr>
                <w:rFonts w:ascii="Times New Roman" w:eastAsia="Times New Roman" w:hAnsi="Times New Roman" w:cs="Times New Roman"/>
                <w:color w:val="000000"/>
                <w:sz w:val="24"/>
                <w:szCs w:val="24"/>
              </w:rPr>
              <w:t>е опеки и попечительства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w:t>
            </w:r>
          </w:p>
        </w:tc>
        <w:tc>
          <w:tcPr>
            <w:tcW w:w="29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2AD4" w:rsidRDefault="00EC36FA">
            <w:pPr>
              <w:jc w:val="center"/>
            </w:pPr>
            <w:r>
              <w:rPr>
                <w:rFonts w:ascii="Times New Roman" w:eastAsia="Times New Roman" w:hAnsi="Times New Roman" w:cs="Times New Roman"/>
                <w:color w:val="000000"/>
                <w:sz w:val="24"/>
                <w:szCs w:val="24"/>
              </w:rPr>
              <w:t>-</w:t>
            </w:r>
          </w:p>
        </w:tc>
      </w:tr>
    </w:tbl>
    <w:p w:rsidR="00262AD4" w:rsidRDefault="00EC36FA">
      <w:pPr>
        <w:jc w:val="both"/>
      </w:pPr>
      <w:r>
        <w:rPr>
          <w:rFonts w:ascii="Calibri" w:eastAsia="Calibri" w:hAnsi="Calibri" w:cs="Calibri"/>
          <w:color w:val="000000"/>
        </w:rPr>
        <w:t> </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 xml:space="preserve">    </w:t>
      </w:r>
    </w:p>
    <w:p w:rsidR="00262AD4" w:rsidRDefault="00EC36FA">
      <w:pPr>
        <w:jc w:val="both"/>
      </w:pPr>
      <w:r>
        <w:rPr>
          <w:rFonts w:ascii="Times New Roman" w:eastAsia="Times New Roman" w:hAnsi="Times New Roman" w:cs="Times New Roman"/>
          <w:color w:val="000000"/>
          <w:sz w:val="28"/>
          <w:szCs w:val="28"/>
        </w:rPr>
        <w:t>    </w:t>
      </w:r>
    </w:p>
    <w:p w:rsidR="00262AD4" w:rsidRDefault="00262AD4"/>
    <w:tbl>
      <w:tblPr>
        <w:tblW w:w="10940" w:type="dxa"/>
        <w:tblInd w:w="96" w:type="dxa"/>
        <w:tblBorders>
          <w:top w:val="nil"/>
          <w:left w:val="nil"/>
          <w:bottom w:val="nil"/>
          <w:right w:val="nil"/>
        </w:tblBorders>
        <w:tblCellMar>
          <w:left w:w="0" w:type="dxa"/>
          <w:right w:w="0" w:type="dxa"/>
        </w:tblCellMar>
        <w:tblLook w:val="04A0" w:firstRow="1" w:lastRow="0" w:firstColumn="1" w:lastColumn="0" w:noHBand="0" w:noVBand="1"/>
      </w:tblPr>
      <w:tblGrid>
        <w:gridCol w:w="2730"/>
        <w:gridCol w:w="4732"/>
        <w:gridCol w:w="3478"/>
      </w:tblGrid>
      <w:tr w:rsidR="00262AD4">
        <w:tc>
          <w:tcPr>
            <w:tcW w:w="10940" w:type="dxa"/>
            <w:gridSpan w:val="3"/>
            <w:tcMar>
              <w:top w:w="0" w:type="dxa"/>
              <w:left w:w="108" w:type="dxa"/>
              <w:bottom w:w="0" w:type="dxa"/>
              <w:right w:w="108" w:type="dxa"/>
            </w:tcMar>
            <w:vAlign w:val="center"/>
            <w:hideMark/>
          </w:tcPr>
          <w:p w:rsidR="00262AD4" w:rsidRDefault="00262AD4"/>
        </w:tc>
      </w:tr>
      <w:tr w:rsidR="00262AD4">
        <w:tc>
          <w:tcPr>
            <w:tcW w:w="2730" w:type="dxa"/>
            <w:tcMar>
              <w:top w:w="0" w:type="dxa"/>
              <w:left w:w="108" w:type="dxa"/>
              <w:bottom w:w="0" w:type="dxa"/>
              <w:right w:w="108" w:type="dxa"/>
            </w:tcMar>
            <w:vAlign w:val="center"/>
            <w:hideMark/>
          </w:tcPr>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20"/>
                <w:szCs w:val="20"/>
              </w:rPr>
              <w:lastRenderedPageBreak/>
              <w:t>Руководитель</w:t>
            </w:r>
          </w:p>
        </w:tc>
        <w:tc>
          <w:tcPr>
            <w:tcW w:w="4732" w:type="dxa"/>
            <w:tcMar>
              <w:top w:w="0" w:type="dxa"/>
              <w:left w:w="108" w:type="dxa"/>
              <w:bottom w:w="0" w:type="dxa"/>
              <w:right w:w="108" w:type="dxa"/>
            </w:tcMar>
            <w:vAlign w:val="center"/>
            <w:hideMark/>
          </w:tcPr>
          <w:p w:rsidR="00262AD4" w:rsidRDefault="00EC36FA">
            <w:pPr>
              <w:rPr>
                <w:rFonts w:ascii="Times New Roman" w:eastAsia="Times New Roman" w:hAnsi="Times New Roman" w:cs="Times New Roman"/>
                <w:sz w:val="24"/>
              </w:rPr>
            </w:pPr>
            <w:r>
              <w:rPr>
                <w:noProof/>
              </w:rPr>
              <w:drawing>
                <wp:inline distT="0" distB="0" distL="0" distR="0">
                  <wp:extent cx="285750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2857500" cy="952500"/>
                          </a:xfrm>
                          <a:prstGeom prst="rect">
                            <a:avLst/>
                          </a:prstGeom>
                          <a:noFill/>
                        </pic:spPr>
                      </pic:pic>
                    </a:graphicData>
                  </a:graphic>
                </wp:inline>
              </w:drawing>
            </w:r>
          </w:p>
        </w:tc>
        <w:tc>
          <w:tcPr>
            <w:tcW w:w="0" w:type="auto"/>
            <w:tcMar>
              <w:top w:w="0" w:type="dxa"/>
              <w:left w:w="108" w:type="dxa"/>
              <w:bottom w:w="0" w:type="dxa"/>
              <w:right w:w="108" w:type="dxa"/>
            </w:tcMar>
            <w:vAlign w:val="center"/>
            <w:hideMark/>
          </w:tcPr>
          <w:p w:rsidR="00262AD4" w:rsidRDefault="00EC36FA">
            <w:pPr>
              <w:jc w:val="center"/>
              <w:rPr>
                <w:rFonts w:ascii="Times New Roman" w:eastAsia="Times New Roman" w:hAnsi="Times New Roman" w:cs="Times New Roman"/>
                <w:sz w:val="24"/>
              </w:rPr>
            </w:pPr>
            <w:r>
              <w:rPr>
                <w:rFonts w:ascii="Times New Roman" w:eastAsia="Times New Roman" w:hAnsi="Times New Roman" w:cs="Times New Roman"/>
                <w:sz w:val="20"/>
                <w:szCs w:val="20"/>
                <w:u w:val="single"/>
              </w:rPr>
              <w:t>Орлова Ирина Викторовна</w:t>
            </w:r>
          </w:p>
        </w:tc>
      </w:tr>
      <w:tr w:rsidR="00262AD4">
        <w:trPr>
          <w:trHeight w:val="280"/>
        </w:trPr>
        <w:tc>
          <w:tcPr>
            <w:tcW w:w="2730" w:type="dxa"/>
            <w:noWrap/>
            <w:tcMar>
              <w:top w:w="0" w:type="dxa"/>
              <w:left w:w="108" w:type="dxa"/>
              <w:bottom w:w="0" w:type="dxa"/>
              <w:right w:w="108" w:type="dxa"/>
            </w:tcMar>
            <w:vAlign w:val="bottom"/>
            <w:hideMark/>
          </w:tcPr>
          <w:p w:rsidR="00262AD4" w:rsidRDefault="00262AD4">
            <w:pPr>
              <w:rPr>
                <w:sz w:val="24"/>
              </w:rPr>
            </w:pPr>
          </w:p>
        </w:tc>
        <w:tc>
          <w:tcPr>
            <w:tcW w:w="4732" w:type="dxa"/>
            <w:tcMar>
              <w:top w:w="0" w:type="dxa"/>
              <w:left w:w="108" w:type="dxa"/>
              <w:bottom w:w="0" w:type="dxa"/>
              <w:right w:w="108" w:type="dxa"/>
            </w:tcMar>
            <w:vAlign w:val="center"/>
            <w:hideMark/>
          </w:tcPr>
          <w:p w:rsidR="00262AD4" w:rsidRDefault="00EC36FA">
            <w:pPr>
              <w:jc w:val="center"/>
              <w:rPr>
                <w:rFonts w:ascii="Times New Roman" w:eastAsia="Times New Roman" w:hAnsi="Times New Roman" w:cs="Times New Roman"/>
                <w:sz w:val="24"/>
              </w:rPr>
            </w:pPr>
            <w:r>
              <w:rPr>
                <w:rFonts w:ascii="Times New Roman" w:eastAsia="Times New Roman" w:hAnsi="Times New Roman" w:cs="Times New Roman"/>
                <w:sz w:val="20"/>
                <w:szCs w:val="20"/>
              </w:rPr>
              <w:t>(подпись)</w:t>
            </w:r>
          </w:p>
        </w:tc>
        <w:tc>
          <w:tcPr>
            <w:tcW w:w="0" w:type="auto"/>
            <w:tcMar>
              <w:top w:w="0" w:type="dxa"/>
              <w:left w:w="108" w:type="dxa"/>
              <w:bottom w:w="0" w:type="dxa"/>
              <w:right w:w="108" w:type="dxa"/>
            </w:tcMar>
            <w:vAlign w:val="center"/>
            <w:hideMark/>
          </w:tcPr>
          <w:p w:rsidR="00262AD4" w:rsidRDefault="00EC36FA">
            <w:pPr>
              <w:jc w:val="center"/>
              <w:rPr>
                <w:rFonts w:ascii="Times New Roman" w:eastAsia="Times New Roman" w:hAnsi="Times New Roman" w:cs="Times New Roman"/>
                <w:sz w:val="24"/>
              </w:rPr>
            </w:pPr>
            <w:r>
              <w:rPr>
                <w:rFonts w:ascii="Times New Roman" w:eastAsia="Times New Roman" w:hAnsi="Times New Roman" w:cs="Times New Roman"/>
                <w:sz w:val="20"/>
                <w:szCs w:val="20"/>
              </w:rPr>
              <w:t>(расшифровка подписи)</w:t>
            </w:r>
          </w:p>
        </w:tc>
      </w:tr>
      <w:tr w:rsidR="00262AD4">
        <w:trPr>
          <w:trHeight w:val="132"/>
        </w:trPr>
        <w:tc>
          <w:tcPr>
            <w:tcW w:w="0" w:type="auto"/>
            <w:gridSpan w:val="3"/>
            <w:noWrap/>
            <w:tcMar>
              <w:top w:w="0" w:type="dxa"/>
              <w:left w:w="108" w:type="dxa"/>
              <w:bottom w:w="0" w:type="dxa"/>
              <w:right w:w="108" w:type="dxa"/>
            </w:tcMar>
            <w:vAlign w:val="bottom"/>
            <w:hideMark/>
          </w:tcPr>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20"/>
                <w:szCs w:val="20"/>
              </w:rPr>
              <w:t> </w:t>
            </w:r>
          </w:p>
        </w:tc>
      </w:tr>
      <w:tr w:rsidR="00262AD4">
        <w:trPr>
          <w:trHeight w:val="281"/>
        </w:trPr>
        <w:tc>
          <w:tcPr>
            <w:tcW w:w="2730" w:type="dxa"/>
            <w:tcMar>
              <w:top w:w="0" w:type="dxa"/>
              <w:left w:w="108" w:type="dxa"/>
              <w:bottom w:w="0" w:type="dxa"/>
              <w:right w:w="108" w:type="dxa"/>
            </w:tcMar>
            <w:vAlign w:val="center"/>
            <w:hideMark/>
          </w:tcPr>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20"/>
                <w:szCs w:val="20"/>
              </w:rPr>
              <w:t>Руководитель планово-</w:t>
            </w:r>
          </w:p>
        </w:tc>
        <w:tc>
          <w:tcPr>
            <w:tcW w:w="4732" w:type="dxa"/>
            <w:tcMar>
              <w:top w:w="0" w:type="dxa"/>
              <w:left w:w="108" w:type="dxa"/>
              <w:bottom w:w="0" w:type="dxa"/>
              <w:right w:w="108" w:type="dxa"/>
            </w:tcMar>
            <w:vAlign w:val="center"/>
            <w:hideMark/>
          </w:tcPr>
          <w:p w:rsidR="00262AD4" w:rsidRDefault="00EC36FA">
            <w:pPr>
              <w:rPr>
                <w:rFonts w:ascii="Times New Roman" w:eastAsia="Times New Roman" w:hAnsi="Times New Roman" w:cs="Times New Roman"/>
                <w:sz w:val="24"/>
              </w:rPr>
            </w:pPr>
            <w:r>
              <w:rPr>
                <w:noProof/>
              </w:rPr>
              <w:drawing>
                <wp:inline distT="0" distB="0" distL="0" distR="0">
                  <wp:extent cx="285750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2857500" cy="952500"/>
                          </a:xfrm>
                          <a:prstGeom prst="rect">
                            <a:avLst/>
                          </a:prstGeom>
                          <a:noFill/>
                        </pic:spPr>
                      </pic:pic>
                    </a:graphicData>
                  </a:graphic>
                </wp:inline>
              </w:drawing>
            </w:r>
          </w:p>
        </w:tc>
        <w:tc>
          <w:tcPr>
            <w:tcW w:w="0" w:type="auto"/>
            <w:tcMar>
              <w:top w:w="0" w:type="dxa"/>
              <w:left w:w="108" w:type="dxa"/>
              <w:bottom w:w="0" w:type="dxa"/>
              <w:right w:w="108" w:type="dxa"/>
            </w:tcMar>
            <w:vAlign w:val="center"/>
            <w:hideMark/>
          </w:tcPr>
          <w:p w:rsidR="00262AD4" w:rsidRDefault="00262AD4">
            <w:pPr>
              <w:rPr>
                <w:sz w:val="24"/>
              </w:rPr>
            </w:pPr>
          </w:p>
        </w:tc>
      </w:tr>
      <w:tr w:rsidR="00262AD4">
        <w:trPr>
          <w:trHeight w:val="281"/>
        </w:trPr>
        <w:tc>
          <w:tcPr>
            <w:tcW w:w="2730" w:type="dxa"/>
            <w:tcMar>
              <w:top w:w="0" w:type="dxa"/>
              <w:left w:w="108" w:type="dxa"/>
              <w:bottom w:w="0" w:type="dxa"/>
              <w:right w:w="108" w:type="dxa"/>
            </w:tcMar>
            <w:vAlign w:val="center"/>
            <w:hideMark/>
          </w:tcPr>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20"/>
                <w:szCs w:val="20"/>
              </w:rPr>
              <w:t>экономической службы</w:t>
            </w:r>
          </w:p>
        </w:tc>
        <w:tc>
          <w:tcPr>
            <w:tcW w:w="4732" w:type="dxa"/>
            <w:tcMar>
              <w:top w:w="0" w:type="dxa"/>
              <w:left w:w="108" w:type="dxa"/>
              <w:bottom w:w="0" w:type="dxa"/>
              <w:right w:w="108" w:type="dxa"/>
            </w:tcMar>
            <w:vAlign w:val="center"/>
            <w:hideMark/>
          </w:tcPr>
          <w:p w:rsidR="00262AD4" w:rsidRDefault="00EC36FA">
            <w:pPr>
              <w:jc w:val="center"/>
              <w:rPr>
                <w:rFonts w:ascii="Times New Roman" w:eastAsia="Times New Roman" w:hAnsi="Times New Roman" w:cs="Times New Roman"/>
                <w:sz w:val="24"/>
              </w:rPr>
            </w:pPr>
            <w:r>
              <w:rPr>
                <w:rFonts w:ascii="Times New Roman" w:eastAsia="Times New Roman" w:hAnsi="Times New Roman" w:cs="Times New Roman"/>
                <w:sz w:val="20"/>
                <w:szCs w:val="20"/>
              </w:rPr>
              <w:t>(подпись)</w:t>
            </w:r>
          </w:p>
        </w:tc>
        <w:tc>
          <w:tcPr>
            <w:tcW w:w="0" w:type="auto"/>
            <w:tcMar>
              <w:top w:w="0" w:type="dxa"/>
              <w:left w:w="108" w:type="dxa"/>
              <w:bottom w:w="0" w:type="dxa"/>
              <w:right w:w="108" w:type="dxa"/>
            </w:tcMar>
            <w:vAlign w:val="center"/>
            <w:hideMark/>
          </w:tcPr>
          <w:p w:rsidR="00262AD4" w:rsidRDefault="00EC36FA">
            <w:pPr>
              <w:jc w:val="center"/>
              <w:rPr>
                <w:rFonts w:ascii="Times New Roman" w:eastAsia="Times New Roman" w:hAnsi="Times New Roman" w:cs="Times New Roman"/>
                <w:sz w:val="24"/>
              </w:rPr>
            </w:pPr>
            <w:r>
              <w:rPr>
                <w:rFonts w:ascii="Times New Roman" w:eastAsia="Times New Roman" w:hAnsi="Times New Roman" w:cs="Times New Roman"/>
                <w:sz w:val="20"/>
                <w:szCs w:val="20"/>
              </w:rPr>
              <w:t>(расшифровка подписи)</w:t>
            </w:r>
          </w:p>
        </w:tc>
      </w:tr>
      <w:tr w:rsidR="00262AD4">
        <w:trPr>
          <w:trHeight w:val="281"/>
        </w:trPr>
        <w:tc>
          <w:tcPr>
            <w:tcW w:w="0" w:type="auto"/>
            <w:gridSpan w:val="3"/>
            <w:noWrap/>
            <w:tcMar>
              <w:top w:w="0" w:type="dxa"/>
              <w:left w:w="108" w:type="dxa"/>
              <w:bottom w:w="0" w:type="dxa"/>
              <w:right w:w="108" w:type="dxa"/>
            </w:tcMar>
            <w:vAlign w:val="bottom"/>
            <w:hideMark/>
          </w:tcPr>
          <w:p w:rsidR="00262AD4" w:rsidRDefault="00262AD4">
            <w:pPr>
              <w:rPr>
                <w:sz w:val="24"/>
              </w:rPr>
            </w:pPr>
          </w:p>
        </w:tc>
      </w:tr>
      <w:tr w:rsidR="00262AD4">
        <w:trPr>
          <w:trHeight w:val="281"/>
        </w:trPr>
        <w:tc>
          <w:tcPr>
            <w:tcW w:w="2730" w:type="dxa"/>
            <w:tcMar>
              <w:top w:w="0" w:type="dxa"/>
              <w:left w:w="108" w:type="dxa"/>
              <w:bottom w:w="0" w:type="dxa"/>
              <w:right w:w="108" w:type="dxa"/>
            </w:tcMar>
            <w:vAlign w:val="center"/>
            <w:hideMark/>
          </w:tcPr>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20"/>
                <w:szCs w:val="20"/>
              </w:rPr>
              <w:t> </w:t>
            </w:r>
          </w:p>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20"/>
                <w:szCs w:val="20"/>
              </w:rPr>
              <w:t> </w:t>
            </w:r>
          </w:p>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20"/>
                <w:szCs w:val="20"/>
              </w:rPr>
              <w:t>Главный</w:t>
            </w:r>
          </w:p>
        </w:tc>
        <w:tc>
          <w:tcPr>
            <w:tcW w:w="4732" w:type="dxa"/>
            <w:tcMar>
              <w:top w:w="0" w:type="dxa"/>
              <w:left w:w="108" w:type="dxa"/>
              <w:bottom w:w="0" w:type="dxa"/>
              <w:right w:w="108" w:type="dxa"/>
            </w:tcMar>
            <w:vAlign w:val="center"/>
            <w:hideMark/>
          </w:tcPr>
          <w:p w:rsidR="00262AD4" w:rsidRDefault="00EC36FA">
            <w:pPr>
              <w:rPr>
                <w:rFonts w:ascii="Times New Roman" w:eastAsia="Times New Roman" w:hAnsi="Times New Roman" w:cs="Times New Roman"/>
                <w:sz w:val="24"/>
              </w:rPr>
            </w:pPr>
            <w:r>
              <w:rPr>
                <w:noProof/>
              </w:rPr>
              <w:drawing>
                <wp:inline distT="0" distB="0" distL="0" distR="0">
                  <wp:extent cx="2857500" cy="952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a:fillRect/>
                          </a:stretch>
                        </pic:blipFill>
                        <pic:spPr>
                          <a:xfrm>
                            <a:off x="0" y="0"/>
                            <a:ext cx="2857500" cy="952500"/>
                          </a:xfrm>
                          <a:prstGeom prst="rect">
                            <a:avLst/>
                          </a:prstGeom>
                          <a:noFill/>
                        </pic:spPr>
                      </pic:pic>
                    </a:graphicData>
                  </a:graphic>
                </wp:inline>
              </w:drawing>
            </w:r>
          </w:p>
        </w:tc>
        <w:tc>
          <w:tcPr>
            <w:tcW w:w="0" w:type="auto"/>
            <w:noWrap/>
            <w:tcMar>
              <w:top w:w="0" w:type="dxa"/>
              <w:left w:w="108" w:type="dxa"/>
              <w:bottom w:w="0" w:type="dxa"/>
              <w:right w:w="108" w:type="dxa"/>
            </w:tcMar>
            <w:vAlign w:val="bottom"/>
            <w:hideMark/>
          </w:tcPr>
          <w:p w:rsidR="00262AD4" w:rsidRDefault="00262AD4">
            <w:pPr>
              <w:rPr>
                <w:sz w:val="24"/>
              </w:rPr>
            </w:pPr>
          </w:p>
        </w:tc>
      </w:tr>
      <w:tr w:rsidR="00262AD4">
        <w:trPr>
          <w:trHeight w:val="281"/>
        </w:trPr>
        <w:tc>
          <w:tcPr>
            <w:tcW w:w="2730" w:type="dxa"/>
            <w:tcMar>
              <w:top w:w="0" w:type="dxa"/>
              <w:left w:w="108" w:type="dxa"/>
              <w:bottom w:w="0" w:type="dxa"/>
              <w:right w:w="108" w:type="dxa"/>
            </w:tcMar>
            <w:vAlign w:val="center"/>
            <w:hideMark/>
          </w:tcPr>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20"/>
                <w:szCs w:val="20"/>
              </w:rPr>
              <w:t>бухгалтер</w:t>
            </w:r>
          </w:p>
        </w:tc>
        <w:tc>
          <w:tcPr>
            <w:tcW w:w="4732" w:type="dxa"/>
            <w:tcMar>
              <w:top w:w="0" w:type="dxa"/>
              <w:left w:w="108" w:type="dxa"/>
              <w:bottom w:w="0" w:type="dxa"/>
              <w:right w:w="108" w:type="dxa"/>
            </w:tcMar>
            <w:vAlign w:val="center"/>
            <w:hideMark/>
          </w:tcPr>
          <w:p w:rsidR="00262AD4" w:rsidRDefault="00EC36FA">
            <w:pPr>
              <w:jc w:val="center"/>
              <w:rPr>
                <w:rFonts w:ascii="Times New Roman" w:eastAsia="Times New Roman" w:hAnsi="Times New Roman" w:cs="Times New Roman"/>
                <w:sz w:val="24"/>
              </w:rPr>
            </w:pPr>
            <w:r>
              <w:rPr>
                <w:rFonts w:ascii="Times New Roman" w:eastAsia="Times New Roman" w:hAnsi="Times New Roman" w:cs="Times New Roman"/>
                <w:sz w:val="20"/>
                <w:szCs w:val="20"/>
              </w:rPr>
              <w:t>(подпись)</w:t>
            </w:r>
          </w:p>
        </w:tc>
        <w:tc>
          <w:tcPr>
            <w:tcW w:w="0" w:type="auto"/>
            <w:tcMar>
              <w:top w:w="0" w:type="dxa"/>
              <w:left w:w="108" w:type="dxa"/>
              <w:bottom w:w="0" w:type="dxa"/>
              <w:right w:w="108" w:type="dxa"/>
            </w:tcMar>
            <w:vAlign w:val="center"/>
            <w:hideMark/>
          </w:tcPr>
          <w:p w:rsidR="00262AD4" w:rsidRDefault="00EC36FA">
            <w:pPr>
              <w:jc w:val="center"/>
              <w:rPr>
                <w:rFonts w:ascii="Times New Roman" w:eastAsia="Times New Roman" w:hAnsi="Times New Roman" w:cs="Times New Roman"/>
                <w:sz w:val="24"/>
              </w:rPr>
            </w:pPr>
            <w:r>
              <w:rPr>
                <w:rFonts w:ascii="Times New Roman" w:eastAsia="Times New Roman" w:hAnsi="Times New Roman" w:cs="Times New Roman"/>
                <w:sz w:val="20"/>
                <w:szCs w:val="20"/>
              </w:rPr>
              <w:t xml:space="preserve">(расшифровка </w:t>
            </w:r>
            <w:r>
              <w:rPr>
                <w:rFonts w:ascii="Times New Roman" w:eastAsia="Times New Roman" w:hAnsi="Times New Roman" w:cs="Times New Roman"/>
                <w:sz w:val="20"/>
                <w:szCs w:val="20"/>
              </w:rPr>
              <w:t>подписи)</w:t>
            </w:r>
          </w:p>
        </w:tc>
      </w:tr>
    </w:tbl>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20"/>
          <w:szCs w:val="20"/>
        </w:rPr>
        <w:t> </w:t>
      </w:r>
    </w:p>
    <w:p w:rsidR="00262AD4" w:rsidRDefault="00EC36FA">
      <w:pPr>
        <w:rPr>
          <w:rFonts w:ascii="Times New Roman" w:eastAsia="Times New Roman" w:hAnsi="Times New Roman" w:cs="Times New Roman"/>
          <w:sz w:val="24"/>
        </w:rPr>
      </w:pPr>
      <w:r>
        <w:rPr>
          <w:rFonts w:ascii="Times New Roman" w:eastAsia="Times New Roman" w:hAnsi="Times New Roman" w:cs="Times New Roman"/>
          <w:sz w:val="20"/>
          <w:szCs w:val="20"/>
        </w:rPr>
        <w:t>"____"   ____________ 20____г.</w:t>
      </w:r>
    </w:p>
    <w:p w:rsidR="00262AD4" w:rsidRDefault="00EC36FA">
      <w:r>
        <w:rPr>
          <w:rFonts w:ascii="Times New Roman" w:eastAsia="Times New Roman" w:hAnsi="Times New Roman" w:cs="Times New Roman"/>
          <w:sz w:val="24"/>
          <w:szCs w:val="24"/>
        </w:rPr>
        <w:t xml:space="preserve">Документ подписан электронной подписью.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Главный бухгалтер(БАХУР ОКСАНА АНДРЕЕВНА, Сертификат: 00A307785D725C101D909572AE5E9B5300, Действителен: с 28.06.2023 по 20.09.2024),Руководитель централизованной бухгалтерии(Катасонова Ольга Викторовна, Сертификат: 009B19BC328F3553C46C3E25643919B5AB, Дейст</w:t>
      </w:r>
      <w:r>
        <w:rPr>
          <w:rFonts w:ascii="Times New Roman" w:eastAsia="Times New Roman" w:hAnsi="Times New Roman" w:cs="Times New Roman"/>
          <w:sz w:val="24"/>
          <w:szCs w:val="24"/>
        </w:rPr>
        <w:t>вителен: с 02.03.2023 по 25.05.2024),Руководитель планово-экономической службы(Сапегина Ольга Александровна, Сертификат: 00FE0DEB632E83288A7EBB462B1546C50A, Действителен: с 16.01.2023 по 10.04.2024),Руководитель(ОРЛОВА ИРИНА ВИКТОРОВНА, Сертификат: 18D4854</w:t>
      </w:r>
      <w:r>
        <w:rPr>
          <w:rFonts w:ascii="Times New Roman" w:eastAsia="Times New Roman" w:hAnsi="Times New Roman" w:cs="Times New Roman"/>
          <w:sz w:val="24"/>
          <w:szCs w:val="24"/>
        </w:rPr>
        <w:t xml:space="preserve">A1F6AC41B7192FD8C11550C59, Действителен: с 28.03.2023 по 20.06.2024)        </w:t>
      </w:r>
    </w:p>
    <w:sectPr w:rsidR="00262AD4">
      <w:pgSz w:w="12240" w:h="15840"/>
      <w:pgMar w:top="1133" w:right="850" w:bottom="1133" w:left="17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AD4"/>
    <w:rsid w:val="00262AD4"/>
    <w:rsid w:val="00EC3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DCC19B-2657-4D6D-8517-3C976694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file:///C:\Users\cb-user030\AppData\Local\Temp\3037895.103499.-1.7217824" TargetMode="External"/><Relationship Id="rId10" Type="http://schemas.openxmlformats.org/officeDocument/2006/relationships/theme" Target="theme/theme1.xml"/><Relationship Id="rId4" Type="http://schemas.openxmlformats.org/officeDocument/2006/relationships/hyperlink" Target="file:///C:\Users\cb-user030\AppData\Local\Temp\3037895.103499.-1.7217824"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7EAADF"/>
      </a:accent1>
      <a:accent2>
        <a:srgbClr val="EA726F"/>
      </a:accent2>
      <a:accent3>
        <a:srgbClr val="A9D774"/>
      </a:accent3>
      <a:accent4>
        <a:srgbClr val="A78BC9"/>
      </a:accent4>
      <a:accent5>
        <a:srgbClr val="78CBE1"/>
      </a:accent5>
      <a:accent6>
        <a:srgbClr val="FCBF8C"/>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9300</Words>
  <Characters>53014</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образования администрации города Липецка</Company>
  <LinksUpToDate>false</LinksUpToDate>
  <CharactersWithSpaces>62190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Александровна Губарева</dc:creator>
  <cp:lastModifiedBy>Евгения Александровна Губарева</cp:lastModifiedBy>
  <cp:revision>3</cp:revision>
  <dcterms:created xsi:type="dcterms:W3CDTF">2024-03-26T12:55:00Z</dcterms:created>
  <dcterms:modified xsi:type="dcterms:W3CDTF">2024-03-26T12:56:00Z</dcterms:modified>
</cp:coreProperties>
</file>