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47878">
        <w:rPr>
          <w:rFonts w:ascii="Times New Roman" w:hAnsi="Times New Roman"/>
          <w:sz w:val="28"/>
          <w:szCs w:val="28"/>
        </w:rPr>
        <w:t>0</w:t>
      </w:r>
      <w:r w:rsidR="00DD76D0" w:rsidRPr="00DD76D0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D47878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87" w:type="dxa"/>
          </w:tcPr>
          <w:p w:rsidR="001E55E1" w:rsidRPr="00157212" w:rsidRDefault="00DD76D0" w:rsidP="00D478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D47878">
              <w:rPr>
                <w:rFonts w:ascii="Times New Roman" w:hAnsi="Times New Roman"/>
                <w:sz w:val="28"/>
                <w:szCs w:val="28"/>
              </w:rPr>
              <w:t>6 Гвардейской дивизии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D4787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48" w:type="dxa"/>
          </w:tcPr>
          <w:p w:rsidR="001E55E1" w:rsidRPr="00DD76D0" w:rsidRDefault="00D47878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46" w:type="dxa"/>
          </w:tcPr>
          <w:p w:rsidR="001E55E1" w:rsidRPr="001B56AA" w:rsidRDefault="001E55E1" w:rsidP="00D47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47878">
              <w:rPr>
                <w:rFonts w:ascii="Times New Roman" w:hAnsi="Times New Roman"/>
                <w:sz w:val="28"/>
                <w:szCs w:val="28"/>
              </w:rPr>
              <w:t>0</w:t>
            </w:r>
            <w:r w:rsidR="00DD76D0">
              <w:rPr>
                <w:rFonts w:ascii="Times New Roman" w:hAnsi="Times New Roman"/>
                <w:sz w:val="28"/>
                <w:szCs w:val="28"/>
              </w:rPr>
              <w:t>3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D47878" w:rsidP="00D47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D4787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46698" cy="4595952"/>
                  <wp:effectExtent l="0" t="0" r="6350" b="0"/>
                  <wp:docPr id="1" name="Рисунок 1" descr="O:\УПРАВЛЕНИЕ  ПОТРЕБИТЕЛЬСКОГО РЫНКА\ОТДЕЛ  КОНТРОЛЯ\Чуев\работа по киоскам\03.03.2023 6 Гвардейской дивизии\IMG_20230303_090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3.03.2023 6 Гвардейской дивизии\IMG_20230303_090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641" cy="4595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B55A6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47878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6D0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1F784-0219-48EE-9212-D1713C7E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2023-03-03T10:57:00Z</dcterms:created>
  <dcterms:modified xsi:type="dcterms:W3CDTF">2023-03-03T10:57:00Z</dcterms:modified>
</cp:coreProperties>
</file>