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63D" w:rsidRDefault="001D163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D163D" w:rsidRDefault="001D163D">
      <w:pPr>
        <w:pStyle w:val="ConsPlusNormal"/>
        <w:jc w:val="both"/>
        <w:outlineLvl w:val="0"/>
      </w:pPr>
    </w:p>
    <w:p w:rsidR="001D163D" w:rsidRDefault="001D163D">
      <w:pPr>
        <w:pStyle w:val="ConsPlusTitle"/>
        <w:jc w:val="center"/>
        <w:outlineLvl w:val="0"/>
      </w:pPr>
      <w:r>
        <w:t>АДМИНИСТРАЦИЯ ГОРОДА ЛИПЕЦКА</w:t>
      </w:r>
    </w:p>
    <w:p w:rsidR="001D163D" w:rsidRDefault="001D163D">
      <w:pPr>
        <w:pStyle w:val="ConsPlusTitle"/>
        <w:jc w:val="both"/>
      </w:pPr>
    </w:p>
    <w:p w:rsidR="001D163D" w:rsidRDefault="001D163D">
      <w:pPr>
        <w:pStyle w:val="ConsPlusTitle"/>
        <w:jc w:val="center"/>
      </w:pPr>
      <w:r>
        <w:t>ПОСТАНОВЛЕНИЕ</w:t>
      </w:r>
    </w:p>
    <w:p w:rsidR="001D163D" w:rsidRDefault="001D163D">
      <w:pPr>
        <w:pStyle w:val="ConsPlusTitle"/>
        <w:jc w:val="center"/>
      </w:pPr>
      <w:r>
        <w:t>от 21 июня 2023 г. N 1884</w:t>
      </w:r>
    </w:p>
    <w:p w:rsidR="001D163D" w:rsidRDefault="001D163D">
      <w:pPr>
        <w:pStyle w:val="ConsPlusTitle"/>
        <w:jc w:val="both"/>
      </w:pPr>
    </w:p>
    <w:p w:rsidR="001D163D" w:rsidRDefault="001D163D">
      <w:pPr>
        <w:pStyle w:val="ConsPlusTitle"/>
        <w:jc w:val="center"/>
      </w:pPr>
      <w:r>
        <w:t>ОБ УТВЕРЖДЕНИИ ПОРЯДКА ПРЕДОСТАВЛЕНИЯ СУБСИДИИ НА ВОЗМЕЩЕНИЕ</w:t>
      </w:r>
    </w:p>
    <w:p w:rsidR="001D163D" w:rsidRDefault="001D163D">
      <w:pPr>
        <w:pStyle w:val="ConsPlusTitle"/>
        <w:jc w:val="center"/>
      </w:pPr>
      <w:r>
        <w:t>ЧАСТИ ЗАТРАТ, СВЯЗАННЫХ С МОДЕРНИЗАЦИЕЙ КОНТЕЙНЕРНЫХ</w:t>
      </w:r>
    </w:p>
    <w:p w:rsidR="001D163D" w:rsidRDefault="001D163D">
      <w:pPr>
        <w:pStyle w:val="ConsPlusTitle"/>
        <w:jc w:val="center"/>
      </w:pPr>
      <w:r>
        <w:t>ПЛОЩАДОК, НА 2023 ГОД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8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27.12.2022 N 444 "О бюджете города Липецка на 2023 год и на плановый период 2024 и 2025 годов", учитывая заключение прокуратуры Советского района города Липецка от 28.02.2023 N 16-2023/15-23-20420005, администрация города постановляет: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порядок</w:t>
        </w:r>
      </w:hyperlink>
      <w:r>
        <w:t xml:space="preserve"> предоставления субсидии на возмещение части затрат, связанных с модернизацией контейнерных площадок, на 2023 год (приложение).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 Отделу взаимодействия со СМИ администрации города Липецка (Быковой М.С.) опубликовать настоящее постановление в газете "Первый номер официально" и разместить на официальном сайте администрации города Липецка.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3. Контроль за исполнением настоящего постановления возложить на первого заместителя главы администрации города Липецка А.М. </w:t>
      </w:r>
      <w:proofErr w:type="spellStart"/>
      <w:r>
        <w:t>Шамаеву</w:t>
      </w:r>
      <w:proofErr w:type="spellEnd"/>
      <w:r>
        <w:t>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right"/>
      </w:pPr>
      <w:r>
        <w:t>Глава города Липецка</w:t>
      </w:r>
    </w:p>
    <w:p w:rsidR="001D163D" w:rsidRDefault="001D163D">
      <w:pPr>
        <w:pStyle w:val="ConsPlusNormal"/>
        <w:jc w:val="right"/>
      </w:pPr>
      <w:r>
        <w:t>Е.Ю.УВАРКИНА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right"/>
        <w:outlineLvl w:val="0"/>
      </w:pPr>
      <w:r>
        <w:t>Приложение</w:t>
      </w:r>
    </w:p>
    <w:p w:rsidR="001D163D" w:rsidRDefault="001D163D">
      <w:pPr>
        <w:pStyle w:val="ConsPlusNormal"/>
        <w:jc w:val="right"/>
      </w:pPr>
      <w:r>
        <w:t>к постановлению</w:t>
      </w:r>
    </w:p>
    <w:p w:rsidR="001D163D" w:rsidRDefault="001D163D">
      <w:pPr>
        <w:pStyle w:val="ConsPlusNormal"/>
        <w:jc w:val="right"/>
      </w:pPr>
      <w:r>
        <w:t>администрации города Липецка</w:t>
      </w:r>
    </w:p>
    <w:p w:rsidR="001D163D" w:rsidRDefault="001D163D">
      <w:pPr>
        <w:pStyle w:val="ConsPlusNormal"/>
        <w:jc w:val="right"/>
      </w:pPr>
      <w:r>
        <w:t>от 21.06.2023 N 1884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</w:pPr>
      <w:bookmarkStart w:id="1" w:name="P27"/>
      <w:bookmarkEnd w:id="1"/>
      <w:r>
        <w:t>ПОРЯДОК</w:t>
      </w:r>
    </w:p>
    <w:p w:rsidR="001D163D" w:rsidRDefault="001D163D">
      <w:pPr>
        <w:pStyle w:val="ConsPlusTitle"/>
        <w:jc w:val="center"/>
      </w:pPr>
      <w:r>
        <w:t>ПРЕДОСТАВЛЕНИЯ СУБСИДИИ НА ВОЗМЕЩЕНИЕ ЧАСТИ ЗАТРАТ,</w:t>
      </w:r>
    </w:p>
    <w:p w:rsidR="001D163D" w:rsidRDefault="001D163D">
      <w:pPr>
        <w:pStyle w:val="ConsPlusTitle"/>
        <w:jc w:val="center"/>
      </w:pPr>
      <w:r>
        <w:t>СВЯЗАННЫХ С МОДЕРНИЗАЦИЕЙ КОНТЕЙНЕРНЫХ ПЛОЩАДОК, НА 2023 ГОД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  <w:outlineLvl w:val="1"/>
      </w:pPr>
      <w:r>
        <w:t>1. Общие положения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 xml:space="preserve">1.1. Настоящий Порядок устанавливает правила предоставления в 2023 году субсидии из </w:t>
      </w:r>
      <w:r>
        <w:lastRenderedPageBreak/>
        <w:t>бюджета города Липецка на возмещение части затрат, связанных с модернизацией контейнерных площадок (далее - Субсидия).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2" w:name="P34"/>
      <w:bookmarkEnd w:id="2"/>
      <w:r>
        <w:t xml:space="preserve">1.2. Субсидия предоставляется в целях повышения качества обращения с твердыми коммунальными отходами на возмещение затрат, связанных с модернизацией контейнерных площадок, понесенных юридическими лицами (за исключением государственных (муниципальных) учреждений), индивидуальными предпринимателями, физическими лицами - производителями товаров, работ, услуг (далее - Получатель субсидии) в 2023 году на указанные цели в рамках реализации муниципальной </w:t>
      </w:r>
      <w:hyperlink r:id="rId9">
        <w:r>
          <w:rPr>
            <w:color w:val="0000FF"/>
          </w:rPr>
          <w:t>программы</w:t>
        </w:r>
      </w:hyperlink>
      <w:r>
        <w:t xml:space="preserve"> города Липецка "Мой двор", утвержденной постановлением администрации г. Липецка от 01.03.2022 N 331.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1.3. Субсидия предоставляется на безвозмездной и безвозвратной основе Получателям субсидии, выполнившим в 2023 году работы по модернизации контейнерных площадок.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1.4. Субсидия предоставляется в пределах лимитов бюджетных обязательств на текущий финансовый год, доведенных департаменту развития территории администрации города Липецка (далее - Департамент) как получателю бюджетных средств бюджета города в соответствии с </w:t>
      </w:r>
      <w:hyperlink r:id="rId10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27.12.2022 N 444 "О бюджете города Липецка на 2023 год и на плановый период 2024 и 2025 годов", в рамках муниципальной </w:t>
      </w:r>
      <w:hyperlink r:id="rId11">
        <w:r>
          <w:rPr>
            <w:color w:val="0000FF"/>
          </w:rPr>
          <w:t>программы</w:t>
        </w:r>
      </w:hyperlink>
      <w:r>
        <w:t xml:space="preserve"> города Липецка "Мой двор", утвержденной постановлением администрации г. Липецка от 01.03.2022 N 331.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3" w:name="P37"/>
      <w:bookmarkEnd w:id="3"/>
      <w:r>
        <w:t xml:space="preserve">1.5. 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</w:t>
      </w:r>
      <w:hyperlink r:id="rId12">
        <w:r>
          <w:rPr>
            <w:color w:val="0000FF"/>
          </w:rPr>
          <w:t>СанПиН 2.1.3684-21</w:t>
        </w:r>
      </w:hyperlink>
      <w:r>
        <w:t xml:space="preserve">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утвержденных постановлением Главного государственного санитарного врача РФ от 28.01.2021 N 3 (далее - СанПиН 2.1.3684-21).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4" w:name="P38"/>
      <w:bookmarkEnd w:id="4"/>
      <w:r>
        <w:t>1.6. Субсидия предоставляется Получателям субсидии, обеспечившим модернизацию контейнерных площадок в соответствии с требованиями: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конструктивные элементы контейнерной площадки должны соответствовать цвету RAL 7024 (графитовый серый), тип покрытия - матовая краска, имеющая высокие влагостойкие показатели, препятствующие образованию коррозии металла, обработаны антивандальным покрытием, обеспечивающим защиту от наклеивания объявлений (рекламных материалов);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информационная табличка должна быть выполнена из оцинкованного железа формата АЗ и размещена на ограждении контейнерной площадки горизонтально, надписи должны быть нанесены виниловой пленкой либо полноцветной печатью и содержать информацию о видах ТКО, подлежащих накоплению на контейнерной площадке, а также сведения о сроках (графике) вывоза ТКО, сведения об организации, осуществляющей транспортирование ТКО от места их накопления, предостережение владельцев автотранспортных средств о недопустимости воспрепятствования подъезду специализированного автотранспорта, разгружающего контейнеры;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обустройство контейнерной площадки выполняется в соответствии с требованиями </w:t>
      </w:r>
      <w:hyperlink r:id="rId13">
        <w:r>
          <w:rPr>
            <w:color w:val="0000FF"/>
          </w:rPr>
          <w:t>СанПиН 2.1.3684-21</w:t>
        </w:r>
      </w:hyperlink>
      <w:r>
        <w:t xml:space="preserve"> (контейнерная площадка должна иметь подъездной путь, твердое (асфальтовое, бетонное) покрытие с уклоном для отведения талых и дождевых сточных вод, а также ограждение с 3 сторон высотой не менее 1 м, обеспечивающее предупреждение распространения отходов за пределы контейнерной площадки).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1.7. Субсидия предоставляется по результатам проводимого Департаментом отбора на </w:t>
      </w:r>
      <w:r>
        <w:lastRenderedPageBreak/>
        <w:t>предоставление Субсидии (далее - отбор).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w:anchor="P37">
        <w:r>
          <w:rPr>
            <w:color w:val="0000FF"/>
          </w:rPr>
          <w:t>пункте 1.5</w:t>
        </w:r>
      </w:hyperlink>
      <w:r>
        <w:t xml:space="preserve"> и </w:t>
      </w:r>
      <w:hyperlink w:anchor="P38">
        <w:r>
          <w:rPr>
            <w:color w:val="0000FF"/>
          </w:rPr>
          <w:t>1.6</w:t>
        </w:r>
      </w:hyperlink>
      <w:r>
        <w:t xml:space="preserve"> настоящего Порядка.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1.8.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не позднее 15-го рабочего дня, следующего за днем принятия решения о бюджете города Липецка, о внесении изменений в бюджет города Липецка.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  <w:outlineLvl w:val="1"/>
      </w:pPr>
      <w:r>
        <w:t>2. Порядок проведения отбора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>2.1. 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Объявление размещается на едином портале и официальном сайте администрации города Липецка в информационно-телекоммуникационной сети "Интернет" (далее - официальный сайт) не позднее чем за 3 календарных дня до даты начала приема заявок на участие в отборе и иных документов (далее - заявочная документация).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сроки проведения отбора;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дата начала подачи или окончания приема заявок, которая не может быть ранее 10-го календарного дня, следующего за днем размещения объявления о проведении отбора;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наименование, местонахождение, почтовый адрес, адрес электронной почты Департамента;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результаты предоставления Субсидии в соответствии с </w:t>
      </w:r>
      <w:hyperlink w:anchor="P127">
        <w:r>
          <w:rPr>
            <w:color w:val="0000FF"/>
          </w:rPr>
          <w:t>пунктом 3.8</w:t>
        </w:r>
      </w:hyperlink>
      <w:r>
        <w:t xml:space="preserve"> настоящего Порядка;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доменное имя, и (или) сетевой адрес, и (или) указатели страниц сайта в информационно-телекоммуникационной сети "Интернет", на котором обеспечивается проведение отбора;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требования к участникам отбора в соответствии с </w:t>
      </w:r>
      <w:hyperlink w:anchor="P64">
        <w:r>
          <w:rPr>
            <w:color w:val="0000FF"/>
          </w:rPr>
          <w:t>пунктами 2.2</w:t>
        </w:r>
      </w:hyperlink>
      <w:r>
        <w:t xml:space="preserve"> и </w:t>
      </w:r>
      <w:hyperlink w:anchor="P72">
        <w:r>
          <w:rPr>
            <w:color w:val="0000FF"/>
          </w:rPr>
          <w:t>2.3</w:t>
        </w:r>
      </w:hyperlink>
      <w: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76">
        <w:r>
          <w:rPr>
            <w:color w:val="0000FF"/>
          </w:rPr>
          <w:t>пунктом 2.4</w:t>
        </w:r>
      </w:hyperlink>
      <w:r>
        <w:t xml:space="preserve"> настоящего Порядка;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порядок отзыва заявочной документации участников отбора, порядок возврата заявок участников отбора, определяющий, в том числе, основания для возврата заявочной документации, порядок внесения изменений в заявочную документацию участников отбора;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правила рассмотрения и оценки заявочной документации в соответствии с </w:t>
      </w:r>
      <w:hyperlink w:anchor="P76">
        <w:r>
          <w:rPr>
            <w:color w:val="0000FF"/>
          </w:rPr>
          <w:t>пунктами 2.4</w:t>
        </w:r>
      </w:hyperlink>
      <w:r>
        <w:t xml:space="preserve"> - </w:t>
      </w:r>
      <w:hyperlink w:anchor="P106">
        <w:r>
          <w:rPr>
            <w:color w:val="0000FF"/>
          </w:rPr>
          <w:t>2.10</w:t>
        </w:r>
      </w:hyperlink>
      <w:r>
        <w:t xml:space="preserve"> настоящего Порядка;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</w:t>
      </w:r>
      <w:r>
        <w:lastRenderedPageBreak/>
        <w:t>соглашение);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условия признания победителя (победителей) отбора уклонившимся от заключения соглашения;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5" w:name="P64"/>
      <w:bookmarkEnd w:id="5"/>
      <w:r>
        <w:t>2.2.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б) у участника отбора должна отсутствовать просроченная задолженность по возврату в бюджет города Липецка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в)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е)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34">
        <w:r>
          <w:rPr>
            <w:color w:val="0000FF"/>
          </w:rPr>
          <w:t>пункте 1.2</w:t>
        </w:r>
      </w:hyperlink>
      <w:r>
        <w:t xml:space="preserve"> настоящего Порядка;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</w:t>
      </w:r>
      <w:r>
        <w:lastRenderedPageBreak/>
        <w:t>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6" w:name="P72"/>
      <w:bookmarkEnd w:id="6"/>
      <w:r>
        <w:t>2.3. Требования к участникам отбора: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а) у участника отбора должна отсутствовать задолженность по выплате заработной платы перед работниками (для юридических лиц и индивидуальных предпринимателей);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б) уровень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 (для юридических лиц и индивидуальных предпринимателей);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в) у участника отбора имеются затраты, связанные с модернизацией контейнерных площадок в 2023 году.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7" w:name="P76"/>
      <w:bookmarkEnd w:id="7"/>
      <w:r>
        <w:t>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</w:t>
      </w:r>
      <w:hyperlink w:anchor="P168">
        <w:r>
          <w:rPr>
            <w:color w:val="0000FF"/>
          </w:rPr>
          <w:t>заявку</w:t>
        </w:r>
      </w:hyperlink>
      <w:r>
        <w:t xml:space="preserve"> на предоставление Субсидии по форме, установленной приложением к настоящему Порядку;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копии учредительных документов (для юридических лиц) и регистрационных документов (для индивидуальных предпринимателей);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согласие на публикацию (размещение) в информационно-телекоммуникационной сети "Интернет"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реквизиты банковского счета Получателя субсидии, на который необходимо произвести перечисление денежных средств;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- документы на 1-е число месяца, предшествующего месяцу, в котором планируется проведение отбора, подтверждающие соответствие Получателя субсидии требованиям, указанным в </w:t>
      </w:r>
      <w:hyperlink w:anchor="P64">
        <w:r>
          <w:rPr>
            <w:color w:val="0000FF"/>
          </w:rPr>
          <w:t>пунктах 2.2</w:t>
        </w:r>
      </w:hyperlink>
      <w:r>
        <w:t xml:space="preserve"> и </w:t>
      </w:r>
      <w:hyperlink w:anchor="P72">
        <w:r>
          <w:rPr>
            <w:color w:val="0000FF"/>
          </w:rPr>
          <w:t>2.3</w:t>
        </w:r>
      </w:hyperlink>
      <w:r>
        <w:t xml:space="preserve"> настоящего Порядка;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документы (акты, предписания и т.д.), подтверждающие неудовлетворительное техническое состояние контейнерной площадки до ее модернизации;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копии договоров подряда на выполнение работ по модернизации контейнерных площадок (не предоставляются в случае, если работы выполнены участником отбора самостоятельно);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исполнительные схемы производства работ;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акты скрытых работ;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фотоматериалы контейнерных площадок до и после проведения работ;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акты выполненных работ по форме N КС-2, справки о стоимости выполненных работ и затрат по форме N КС-3, в соответствии с выполненными работами и действующими расценками на дату подачи документов;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копии счетов (чеков, товарных накладных), счетов-фактур на приобретение оборудования, материалов, работ;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lastRenderedPageBreak/>
        <w:t>- копии платежных поручений на общую стоимость мероприятия по модернизации контейнерных площадок, подтверждающих оплату товаров (работ, услуг);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акты осмотра модернизированных контейнерных площадок, подтверждающие модернизацию, подписанные Департаментом.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2.5. 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"Копия верна". Участник отбора несет ответственность за достоверность представленной заявочной документации.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Внесение изменений в заявочную документацию осуществляется путем отзыва и подачи новой заявочной документации.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После проведения отбора заявочная документация участнику отбора не возвращается.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2.7. Основания для отклонения заявочной документации на стадии рассмотрения и оценки заявочной документации: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2.7.1. Несоответствие участника отбора требованиям, установленным в </w:t>
      </w:r>
      <w:hyperlink w:anchor="P64">
        <w:r>
          <w:rPr>
            <w:color w:val="0000FF"/>
          </w:rPr>
          <w:t>пунктах 2.2</w:t>
        </w:r>
      </w:hyperlink>
      <w:r>
        <w:t xml:space="preserve"> и </w:t>
      </w:r>
      <w:hyperlink w:anchor="P72">
        <w:r>
          <w:rPr>
            <w:color w:val="0000FF"/>
          </w:rPr>
          <w:t>2.3</w:t>
        </w:r>
      </w:hyperlink>
      <w:r>
        <w:t xml:space="preserve"> настоящего Порядка.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2.7.2.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2.7.3.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2.7.4. Подача участником отбора заявочной документации после даты, определенной для подачи заявочной документации.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2.7.5. Несоответствие видов работ по модернизации контейнерных площадок многоквартирных домов требованиям, установленным </w:t>
      </w:r>
      <w:hyperlink w:anchor="P37">
        <w:r>
          <w:rPr>
            <w:color w:val="0000FF"/>
          </w:rPr>
          <w:t>пунктами 1.5</w:t>
        </w:r>
      </w:hyperlink>
      <w:r>
        <w:t xml:space="preserve"> и </w:t>
      </w:r>
      <w:hyperlink w:anchor="P38">
        <w:r>
          <w:rPr>
            <w:color w:val="0000FF"/>
          </w:rPr>
          <w:t>1.6</w:t>
        </w:r>
      </w:hyperlink>
      <w:r>
        <w:t xml:space="preserve"> настоящего Порядка.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2.8.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2.9. 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</w:t>
      </w:r>
      <w:r>
        <w:lastRenderedPageBreak/>
        <w:t>соответствия участника (участников) отбора категориям отбора (принимает решение о предоставлении Субсидии).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8" w:name="P106"/>
      <w:bookmarkEnd w:id="8"/>
      <w:r>
        <w:t>2.10.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а) дату, время и место проведения рассмотрения заявочной документации;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б) информацию об участниках отбора, заявочная документация которых была рассмотрена;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  <w:outlineLvl w:val="1"/>
      </w:pPr>
      <w:r>
        <w:t>3. Условия и порядок предоставления Субсидии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>3.1. Субсидия предоставляется в пределах бюджетных ассигнований, предусмотренных бюджетом города Липецка и лимитов бюджетных обязательств, доведенных в установленном порядке Департаменту на цели предоставления субсидии.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3.2. Размер субсидии для каждого Получателя субсидии определяется исходя из фактически понесенных затрат в размере не более 94% от общей суммы понесенных Получателем субсидии в 2023 году затрат, связанных с модернизацией контейнерных площадок.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За счет средств Субсидии подлежат оплате: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обустройство твердого покрытия с уклоном для отведения талых и дождевых сточных вод;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устройство подъездных путей;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обустройство ограждения, обеспечивающего предупреждение распространения отходов за пределы контейнерной площадки;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- установка информационной таблички.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В случае превышения фактической потребности в субсидиях над суммой бюджетных ассигнований, предусмотренных бюджетом города Липецка и лимитов бюджетных обязательств, доведенных в установленном порядке Департаменту на цели предоставления субсидии, размер субсидий каждому из получателей пропорционально уменьшается.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3.3.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3.4.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3.5. При увеличении Департаменту лимитов бюджетных обязательств на указанные в </w:t>
      </w:r>
      <w:r>
        <w:lastRenderedPageBreak/>
        <w:t>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заявок размещает объявление о проведении нового отбора на едином портале и (или) официальном сайте.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3.6. 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затрат.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3.7. 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1D163D" w:rsidRDefault="001D163D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3.8. Результатом предоставления Субсидии является количество модернизированных контейнерных площадок. Плановое значение результата использования субсидии устанавливается соглашением.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Показатели, необходимые для достижения результатов предоставления субсидии, устанавливаются соглашением.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3.9. 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3.10.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  <w:outlineLvl w:val="1"/>
      </w:pPr>
      <w:r>
        <w:t>4. Требования к отчетности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 xml:space="preserve">4.1. Отчетность о достижении значений результатов и показателей, необходимых для достижения результатов предоставления субсидии, указанных в </w:t>
      </w:r>
      <w:hyperlink w:anchor="P127">
        <w:r>
          <w:rPr>
            <w:color w:val="0000FF"/>
          </w:rPr>
          <w:t>пункте 3.8</w:t>
        </w:r>
      </w:hyperlink>
      <w:r>
        <w:t xml:space="preserve"> настоящего Порядка, представляется Получателем субсидии в Департамент в течение 3 месяцев с момента получения субсидии, но не позднее 25 декабря отчетного года, по форме, определенной типовой формой соглашения, установленной департаментом финансов.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Title"/>
        <w:jc w:val="center"/>
        <w:outlineLvl w:val="1"/>
      </w:pPr>
      <w:r>
        <w:t>5. Требования об осуществлении контроля (мониторинга)</w:t>
      </w:r>
    </w:p>
    <w:p w:rsidR="001D163D" w:rsidRDefault="001D163D">
      <w:pPr>
        <w:pStyle w:val="ConsPlusTitle"/>
        <w:jc w:val="center"/>
      </w:pPr>
      <w:r>
        <w:t>за соблюдением условий и порядка предоставления Субсидии</w:t>
      </w:r>
    </w:p>
    <w:p w:rsidR="001D163D" w:rsidRDefault="001D163D">
      <w:pPr>
        <w:pStyle w:val="ConsPlusTitle"/>
        <w:jc w:val="center"/>
      </w:pPr>
      <w:r>
        <w:t>и ответственности за их нарушение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ind w:firstLine="540"/>
        <w:jc w:val="both"/>
      </w:pPr>
      <w:r>
        <w:t xml:space="preserve">5.1.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результатов предоставления субсидии. Уполномоченные органы муниципального финансового контроля осуществляют проверку в соответствии со </w:t>
      </w:r>
      <w:hyperlink r:id="rId14">
        <w:r>
          <w:rPr>
            <w:color w:val="0000FF"/>
          </w:rPr>
          <w:t>статьями 268.1</w:t>
        </w:r>
      </w:hyperlink>
      <w:r>
        <w:t xml:space="preserve"> и </w:t>
      </w:r>
      <w:hyperlink r:id="rId15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D163D" w:rsidRDefault="001D163D">
      <w:pPr>
        <w:pStyle w:val="ConsPlusNormal"/>
        <w:spacing w:before="220"/>
        <w:ind w:firstLine="540"/>
        <w:jc w:val="both"/>
      </w:pPr>
      <w:r>
        <w:t xml:space="preserve">5.2. Мониторинг достижения результата предоставления субсидии, указанного в </w:t>
      </w:r>
      <w:hyperlink w:anchor="P127">
        <w:r>
          <w:rPr>
            <w:color w:val="0000FF"/>
          </w:rPr>
          <w:t>пункте 3.8</w:t>
        </w:r>
      </w:hyperlink>
      <w:r>
        <w:t xml:space="preserve"> настоящего Порядка,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</w:t>
      </w:r>
      <w:r>
        <w:lastRenderedPageBreak/>
        <w:t>мероприятия по получению результата предоставления субсидии (контрольная точка), проводится в порядке и по формам, которые установлены Министерством финансов Российской Федерации.</w:t>
      </w:r>
    </w:p>
    <w:p w:rsidR="001D163D" w:rsidRDefault="001D16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163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63D" w:rsidRDefault="001D16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63D" w:rsidRDefault="001D16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163D" w:rsidRDefault="001D163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D163D" w:rsidRDefault="001D163D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163D" w:rsidRDefault="001D163D">
            <w:pPr>
              <w:pStyle w:val="ConsPlusNormal"/>
            </w:pPr>
          </w:p>
        </w:tc>
      </w:tr>
    </w:tbl>
    <w:p w:rsidR="001D163D" w:rsidRDefault="001D163D">
      <w:pPr>
        <w:pStyle w:val="ConsPlusNormal"/>
        <w:spacing w:before="280"/>
        <w:ind w:firstLine="540"/>
        <w:jc w:val="both"/>
      </w:pPr>
      <w:r>
        <w:t xml:space="preserve">5.2. 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значения результата, указанного в </w:t>
      </w:r>
      <w:hyperlink w:anchor="P127">
        <w:r>
          <w:rPr>
            <w:color w:val="0000FF"/>
          </w:rPr>
          <w:t>п. 3.8</w:t>
        </w:r>
      </w:hyperlink>
      <w:r>
        <w:t xml:space="preserve"> настоящего Порядка, субсидия подлежит возврату в бюджет города Липецка в объеме допущенных нарушений.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right"/>
        <w:outlineLvl w:val="1"/>
      </w:pPr>
      <w:r>
        <w:t>Приложение</w:t>
      </w:r>
    </w:p>
    <w:p w:rsidR="001D163D" w:rsidRDefault="001D163D">
      <w:pPr>
        <w:pStyle w:val="ConsPlusNormal"/>
        <w:jc w:val="right"/>
      </w:pPr>
      <w:r>
        <w:t>к Порядку предоставления субсидии</w:t>
      </w:r>
    </w:p>
    <w:p w:rsidR="001D163D" w:rsidRDefault="001D163D">
      <w:pPr>
        <w:pStyle w:val="ConsPlusNormal"/>
        <w:jc w:val="right"/>
      </w:pPr>
      <w:r>
        <w:t>на возмещение части затрат,</w:t>
      </w:r>
    </w:p>
    <w:p w:rsidR="001D163D" w:rsidRDefault="001D163D">
      <w:pPr>
        <w:pStyle w:val="ConsPlusNormal"/>
        <w:jc w:val="right"/>
      </w:pPr>
      <w:r>
        <w:t>связанных с модернизацией</w:t>
      </w:r>
    </w:p>
    <w:p w:rsidR="001D163D" w:rsidRDefault="001D163D">
      <w:pPr>
        <w:pStyle w:val="ConsPlusNormal"/>
        <w:jc w:val="right"/>
      </w:pPr>
      <w:r>
        <w:t>контейнерных площадок,</w:t>
      </w:r>
    </w:p>
    <w:p w:rsidR="001D163D" w:rsidRDefault="001D163D">
      <w:pPr>
        <w:pStyle w:val="ConsPlusNormal"/>
        <w:jc w:val="right"/>
      </w:pPr>
      <w:r>
        <w:t>на 2023 год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nformat"/>
        <w:jc w:val="both"/>
      </w:pPr>
      <w:r>
        <w:t xml:space="preserve">                                    Председателю департамента</w:t>
      </w:r>
    </w:p>
    <w:p w:rsidR="001D163D" w:rsidRDefault="001D163D">
      <w:pPr>
        <w:pStyle w:val="ConsPlusNonformat"/>
        <w:jc w:val="both"/>
      </w:pPr>
      <w:r>
        <w:t xml:space="preserve">                                    развития территории</w:t>
      </w:r>
    </w:p>
    <w:p w:rsidR="001D163D" w:rsidRDefault="001D163D">
      <w:pPr>
        <w:pStyle w:val="ConsPlusNonformat"/>
        <w:jc w:val="both"/>
      </w:pPr>
      <w:r>
        <w:t xml:space="preserve">                                    администрации города Липецка</w:t>
      </w:r>
    </w:p>
    <w:p w:rsidR="001D163D" w:rsidRDefault="001D163D">
      <w:pPr>
        <w:pStyle w:val="ConsPlusNonformat"/>
        <w:jc w:val="both"/>
      </w:pPr>
      <w:r>
        <w:t xml:space="preserve">                                    _______________________________________</w:t>
      </w:r>
    </w:p>
    <w:p w:rsidR="001D163D" w:rsidRDefault="001D163D">
      <w:pPr>
        <w:pStyle w:val="ConsPlusNonformat"/>
        <w:jc w:val="both"/>
      </w:pPr>
      <w:r>
        <w:t xml:space="preserve">                                                   (Ф.И.О.)</w:t>
      </w:r>
    </w:p>
    <w:p w:rsidR="001D163D" w:rsidRDefault="001D163D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1D163D" w:rsidRDefault="001D163D">
      <w:pPr>
        <w:pStyle w:val="ConsPlusNonformat"/>
        <w:jc w:val="both"/>
      </w:pPr>
      <w:r>
        <w:t xml:space="preserve">                                       (наименование юридического лица, ИП,</w:t>
      </w:r>
    </w:p>
    <w:p w:rsidR="001D163D" w:rsidRDefault="001D163D">
      <w:pPr>
        <w:pStyle w:val="ConsPlusNonformat"/>
        <w:jc w:val="both"/>
      </w:pPr>
      <w:r>
        <w:t xml:space="preserve">                                             Ф.И.О. физического лица)</w:t>
      </w:r>
    </w:p>
    <w:p w:rsidR="001D163D" w:rsidRDefault="001D163D">
      <w:pPr>
        <w:pStyle w:val="ConsPlusNonformat"/>
        <w:jc w:val="both"/>
      </w:pPr>
    </w:p>
    <w:p w:rsidR="001D163D" w:rsidRDefault="001D163D">
      <w:pPr>
        <w:pStyle w:val="ConsPlusNonformat"/>
        <w:jc w:val="both"/>
      </w:pPr>
      <w:bookmarkStart w:id="10" w:name="P168"/>
      <w:bookmarkEnd w:id="10"/>
      <w:r>
        <w:t xml:space="preserve">                                  ЗАЯВКА</w:t>
      </w:r>
    </w:p>
    <w:p w:rsidR="001D163D" w:rsidRDefault="001D163D">
      <w:pPr>
        <w:pStyle w:val="ConsPlusNonformat"/>
        <w:jc w:val="both"/>
      </w:pPr>
      <w:r>
        <w:t xml:space="preserve">          на предоставление субсидии на возмещение части затрат,</w:t>
      </w:r>
    </w:p>
    <w:p w:rsidR="001D163D" w:rsidRDefault="001D163D">
      <w:pPr>
        <w:pStyle w:val="ConsPlusNonformat"/>
        <w:jc w:val="both"/>
      </w:pPr>
      <w:r>
        <w:t xml:space="preserve">              связанных с модернизацией контейнерных площадок</w:t>
      </w:r>
    </w:p>
    <w:p w:rsidR="001D163D" w:rsidRDefault="001D163D">
      <w:pPr>
        <w:pStyle w:val="ConsPlusNonformat"/>
        <w:jc w:val="both"/>
      </w:pPr>
    </w:p>
    <w:p w:rsidR="001D163D" w:rsidRDefault="001D163D">
      <w:pPr>
        <w:pStyle w:val="ConsPlusNonformat"/>
        <w:jc w:val="both"/>
      </w:pPr>
      <w:r>
        <w:t xml:space="preserve">    Ознакомившись с условиями предоставления субсидии, Получатель субсидии</w:t>
      </w:r>
    </w:p>
    <w:p w:rsidR="001D163D" w:rsidRDefault="001D163D">
      <w:pPr>
        <w:pStyle w:val="ConsPlusNonformat"/>
        <w:jc w:val="both"/>
      </w:pPr>
      <w:r>
        <w:t>___________________________________________________________________________</w:t>
      </w:r>
    </w:p>
    <w:p w:rsidR="001D163D" w:rsidRDefault="001D163D">
      <w:pPr>
        <w:pStyle w:val="ConsPlusNonformat"/>
        <w:jc w:val="both"/>
      </w:pPr>
      <w:r>
        <w:t xml:space="preserve">                        (наименование претендента)</w:t>
      </w:r>
    </w:p>
    <w:p w:rsidR="001D163D" w:rsidRDefault="001D163D">
      <w:pPr>
        <w:pStyle w:val="ConsPlusNonformat"/>
        <w:jc w:val="both"/>
      </w:pPr>
      <w:r>
        <w:t xml:space="preserve">желает   получить   субсидию   на   возмещение   части   затрат   </w:t>
      </w:r>
      <w:proofErr w:type="gramStart"/>
      <w:r>
        <w:t>на  цели</w:t>
      </w:r>
      <w:proofErr w:type="gramEnd"/>
      <w:r>
        <w:t>,</w:t>
      </w:r>
    </w:p>
    <w:p w:rsidR="001D163D" w:rsidRDefault="001D163D">
      <w:pPr>
        <w:pStyle w:val="ConsPlusNonformat"/>
        <w:jc w:val="both"/>
      </w:pPr>
      <w:r>
        <w:t>предусмотренные действующим Порядком.</w:t>
      </w:r>
    </w:p>
    <w:p w:rsidR="001D163D" w:rsidRDefault="001D163D">
      <w:pPr>
        <w:pStyle w:val="ConsPlusNonformat"/>
        <w:jc w:val="both"/>
      </w:pPr>
      <w:r>
        <w:t xml:space="preserve">    </w:t>
      </w:r>
      <w:proofErr w:type="gramStart"/>
      <w:r>
        <w:t>Получатель  субсидии</w:t>
      </w:r>
      <w:proofErr w:type="gramEnd"/>
      <w:r>
        <w:t xml:space="preserve">  подтверждает,  что вся информация, содержащаяся в</w:t>
      </w:r>
    </w:p>
    <w:p w:rsidR="001D163D" w:rsidRDefault="001D163D">
      <w:pPr>
        <w:pStyle w:val="ConsPlusNonformat"/>
        <w:jc w:val="both"/>
      </w:pPr>
      <w:r>
        <w:t>заявлении и прилагаемых к нему документах, является подлинной.</w:t>
      </w:r>
    </w:p>
    <w:p w:rsidR="001D163D" w:rsidRDefault="001D163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370"/>
        <w:gridCol w:w="1134"/>
      </w:tblGrid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Юридический адрес получателя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Почтовый адрес получателя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Ф.И.О. руководителя, физического лица, его контактные данные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Реквизиты банковского счета для перечисления субсидии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Запрашиваемая сумма субсидии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Согласие на обработку персональных данных (для физических лиц)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  <w:tr w:rsidR="001D163D">
        <w:tc>
          <w:tcPr>
            <w:tcW w:w="567" w:type="dxa"/>
          </w:tcPr>
          <w:p w:rsidR="001D163D" w:rsidRDefault="001D163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370" w:type="dxa"/>
          </w:tcPr>
          <w:p w:rsidR="001D163D" w:rsidRDefault="001D163D">
            <w:pPr>
              <w:pStyle w:val="ConsPlusNormal"/>
            </w:pPr>
            <w:r>
              <w:t>Перечень прилагаемых документов</w:t>
            </w:r>
          </w:p>
        </w:tc>
        <w:tc>
          <w:tcPr>
            <w:tcW w:w="1134" w:type="dxa"/>
          </w:tcPr>
          <w:p w:rsidR="001D163D" w:rsidRDefault="001D163D">
            <w:pPr>
              <w:pStyle w:val="ConsPlusNormal"/>
            </w:pPr>
          </w:p>
        </w:tc>
      </w:tr>
    </w:tbl>
    <w:p w:rsidR="001D163D" w:rsidRDefault="001D163D">
      <w:pPr>
        <w:pStyle w:val="ConsPlusNormal"/>
        <w:jc w:val="both"/>
      </w:pPr>
    </w:p>
    <w:p w:rsidR="001D163D" w:rsidRDefault="001D163D">
      <w:pPr>
        <w:pStyle w:val="ConsPlusNonformat"/>
        <w:jc w:val="both"/>
      </w:pPr>
      <w:proofErr w:type="gramStart"/>
      <w:r>
        <w:t>В  случае</w:t>
      </w:r>
      <w:proofErr w:type="gramEnd"/>
      <w:r>
        <w:t xml:space="preserve">  предоставления  Субсидии  уведомить  о  необходимости заключения</w:t>
      </w:r>
    </w:p>
    <w:p w:rsidR="001D163D" w:rsidRDefault="001D163D">
      <w:pPr>
        <w:pStyle w:val="ConsPlusNonformat"/>
        <w:jc w:val="both"/>
      </w:pPr>
      <w:r>
        <w:t>соглашения следующим образом:</w:t>
      </w:r>
    </w:p>
    <w:p w:rsidR="001D163D" w:rsidRDefault="001D163D">
      <w:pPr>
        <w:pStyle w:val="ConsPlusNonformat"/>
        <w:jc w:val="both"/>
      </w:pPr>
      <w:r>
        <w:t>___________________________________________________________________________</w:t>
      </w:r>
    </w:p>
    <w:p w:rsidR="001D163D" w:rsidRDefault="001D163D">
      <w:pPr>
        <w:pStyle w:val="ConsPlusNonformat"/>
        <w:jc w:val="both"/>
      </w:pPr>
    </w:p>
    <w:p w:rsidR="001D163D" w:rsidRDefault="001D163D">
      <w:pPr>
        <w:pStyle w:val="ConsPlusNonformat"/>
        <w:jc w:val="both"/>
      </w:pPr>
      <w:r>
        <w:t>Руководитель ______________    ____________________________________________</w:t>
      </w:r>
    </w:p>
    <w:p w:rsidR="001D163D" w:rsidRDefault="001D163D">
      <w:pPr>
        <w:pStyle w:val="ConsPlusNonformat"/>
        <w:jc w:val="both"/>
      </w:pPr>
      <w:r>
        <w:t xml:space="preserve">              подпись М.П.           должность, расшифровка подписи</w:t>
      </w:r>
    </w:p>
    <w:p w:rsidR="001D163D" w:rsidRDefault="001D163D">
      <w:pPr>
        <w:pStyle w:val="ConsPlusNonformat"/>
        <w:jc w:val="both"/>
      </w:pPr>
      <w:r>
        <w:t>Главный бухгалтер ____________        _____________________________________</w:t>
      </w:r>
    </w:p>
    <w:p w:rsidR="001D163D" w:rsidRDefault="001D163D">
      <w:pPr>
        <w:pStyle w:val="ConsPlusNonformat"/>
        <w:jc w:val="both"/>
      </w:pPr>
      <w:r>
        <w:t xml:space="preserve">                    подпись                    расшифровка подписи</w:t>
      </w:r>
    </w:p>
    <w:p w:rsidR="001D163D" w:rsidRDefault="001D163D">
      <w:pPr>
        <w:pStyle w:val="ConsPlusNonformat"/>
        <w:jc w:val="both"/>
      </w:pPr>
      <w:r>
        <w:t>ИЛИ</w:t>
      </w:r>
    </w:p>
    <w:p w:rsidR="001D163D" w:rsidRDefault="001D163D">
      <w:pPr>
        <w:pStyle w:val="ConsPlusNonformat"/>
        <w:jc w:val="both"/>
      </w:pPr>
      <w:r>
        <w:t>__________________________________ /________________/ _____________________</w:t>
      </w:r>
    </w:p>
    <w:p w:rsidR="001D163D" w:rsidRDefault="001D163D">
      <w:pPr>
        <w:pStyle w:val="ConsPlusNonformat"/>
        <w:jc w:val="both"/>
      </w:pPr>
      <w:r>
        <w:t xml:space="preserve">    (Ф.И.О. физического </w:t>
      </w:r>
      <w:proofErr w:type="gramStart"/>
      <w:r>
        <w:t xml:space="preserve">лица)   </w:t>
      </w:r>
      <w:proofErr w:type="gramEnd"/>
      <w:r>
        <w:t xml:space="preserve">       (подпись)            (дата)</w:t>
      </w: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jc w:val="both"/>
      </w:pPr>
    </w:p>
    <w:p w:rsidR="001D163D" w:rsidRDefault="001D16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FAC" w:rsidRDefault="00C1046A"/>
    <w:sectPr w:rsidR="00777FAC" w:rsidSect="00C8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3D"/>
    <w:rsid w:val="00182B4B"/>
    <w:rsid w:val="001D163D"/>
    <w:rsid w:val="005649C4"/>
    <w:rsid w:val="00C1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D749F-E559-4025-8E82-31838D27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6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D16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D16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D16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1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B807CA84864BBF1EF38104BD8C35074B75D9A3ECB476C7902A5F97F66D4C0D7DA9E62AA07D36BC8C2A961814FF9A7F5Cd3wEH" TargetMode="External"/><Relationship Id="rId13" Type="http://schemas.openxmlformats.org/officeDocument/2006/relationships/hyperlink" Target="consultantplus://offline/ref=81B807CA84864BBF1EF39F09ABE069084F7E8EA9EEB37496C47D59C0A93D4A583DE9E07FF13963B58D22DC4957B4957F5D23AFEE657CDADBdAw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B807CA84864BBF1EF39F09ABE069084F7D82ADE5B77496C47D59C0A93D4A583DE9E07FF13237E0C87C851810FF9878403FAFEBd7w8H" TargetMode="External"/><Relationship Id="rId12" Type="http://schemas.openxmlformats.org/officeDocument/2006/relationships/hyperlink" Target="consultantplus://offline/ref=81B807CA84864BBF1EF39F09ABE069084F7E8EA9EEB37496C47D59C0A93D4A583DE9E07FF13963B58D22DC4957B4957F5D23AFEE657CDADBdAwE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B807CA84864BBF1EF39F09ABE069084F7A8FAFE4B17496C47D59C0A93D4A582FE9B873F13A7DB18B378A1811dEw2H" TargetMode="External"/><Relationship Id="rId11" Type="http://schemas.openxmlformats.org/officeDocument/2006/relationships/hyperlink" Target="consultantplus://offline/ref=81B807CA84864BBF1EF38104BD8C35074B75D9A3ECB478C898295F97F66D4C0D7DA9E62AB27D6EB08C2988181BEACC2E1A68A2E97860DADEB3CA1A83dAwEH" TargetMode="External"/><Relationship Id="rId5" Type="http://schemas.openxmlformats.org/officeDocument/2006/relationships/hyperlink" Target="consultantplus://offline/ref=81B807CA84864BBF1EF39F09ABE069084F7D85ACEEB67496C47D59C0A93D4A583DE9E07FF13A67B18C22DC4957B4957F5D23AFEE657CDADBdAwEH" TargetMode="External"/><Relationship Id="rId15" Type="http://schemas.openxmlformats.org/officeDocument/2006/relationships/hyperlink" Target="consultantplus://offline/ref=81B807CA84864BBF1EF39F09ABE069084F7D85ACEEB67496C47D59C0A93D4A583DE9E07DF63B61BAD878CC4D1EE19B615E3AB1EB7B7CdDw9H" TargetMode="External"/><Relationship Id="rId10" Type="http://schemas.openxmlformats.org/officeDocument/2006/relationships/hyperlink" Target="consultantplus://offline/ref=81B807CA84864BBF1EF38104BD8C35074B75D9A3ECB476C7902A5F97F66D4C0D7DA9E62AA07D36BC8C2A961814FF9A7F5Cd3wE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1B807CA84864BBF1EF38104BD8C35074B75D9A3ECB478C898295F97F66D4C0D7DA9E62AB27D6EB08C2988181BEACC2E1A68A2E97860DADEB3CA1A83dAwEH" TargetMode="External"/><Relationship Id="rId14" Type="http://schemas.openxmlformats.org/officeDocument/2006/relationships/hyperlink" Target="consultantplus://offline/ref=81B807CA84864BBF1EF39F09ABE069084F7D85ACEEB67496C47D59C0A93D4A583DE9E07DF63967BAD878CC4D1EE19B615E3AB1EB7B7CdDw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4202</Words>
  <Characters>23953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Тихомиров Алексей В.</cp:lastModifiedBy>
  <cp:revision>2</cp:revision>
  <cp:lastPrinted>2023-07-03T07:49:00Z</cp:lastPrinted>
  <dcterms:created xsi:type="dcterms:W3CDTF">2023-07-26T15:27:00Z</dcterms:created>
  <dcterms:modified xsi:type="dcterms:W3CDTF">2023-07-26T15:27:00Z</dcterms:modified>
</cp:coreProperties>
</file>