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9871CE" w:rsidRDefault="00683A04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9871CE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9871C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9871CE" w:rsidRDefault="009F2024" w:rsidP="00B41E39">
      <w:pPr>
        <w:rPr>
          <w:rFonts w:ascii="Times New Roman CYR" w:hAnsi="Times New Roman CYR"/>
        </w:rPr>
      </w:pPr>
    </w:p>
    <w:p w:rsidR="00B41E39" w:rsidRPr="009871CE" w:rsidRDefault="009561CB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9871CE">
        <w:rPr>
          <w:rFonts w:ascii="Times New Roman CYR" w:hAnsi="Times New Roman CYR"/>
          <w:b/>
          <w:sz w:val="36"/>
          <w:szCs w:val="36"/>
        </w:rPr>
        <w:t>С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Т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А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В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 xml:space="preserve">Л </w:t>
      </w:r>
      <w:r w:rsidR="00B41E39" w:rsidRPr="009871CE">
        <w:rPr>
          <w:rFonts w:ascii="Times New Roman CYR" w:hAnsi="Times New Roman CYR"/>
          <w:b/>
          <w:sz w:val="36"/>
          <w:szCs w:val="36"/>
        </w:rPr>
        <w:t>Е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9871CE">
        <w:rPr>
          <w:rFonts w:ascii="Times New Roman CYR" w:hAnsi="Times New Roman CYR"/>
          <w:b/>
          <w:sz w:val="36"/>
          <w:szCs w:val="36"/>
        </w:rPr>
        <w:t>И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9871CE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9871CE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871CE" w:rsidRDefault="00683A04" w:rsidP="00B41E39">
      <w:pPr>
        <w:rPr>
          <w:rFonts w:ascii="Times New Roman CYR" w:hAnsi="Times New Roman CYR"/>
          <w:b/>
          <w:sz w:val="24"/>
        </w:rPr>
      </w:pPr>
      <w:r w:rsidRPr="00683A04">
        <w:rPr>
          <w:rFonts w:ascii="Times New Roman CYR" w:hAnsi="Times New Roman CYR"/>
          <w:szCs w:val="28"/>
        </w:rPr>
        <w:t>11.03.2021</w:t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83A04">
        <w:rPr>
          <w:rFonts w:ascii="Times New Roman CYR" w:hAnsi="Times New Roman CYR"/>
          <w:szCs w:val="28"/>
        </w:rPr>
        <w:t xml:space="preserve">№ </w:t>
      </w:r>
      <w:r w:rsidRPr="00683A04">
        <w:rPr>
          <w:rFonts w:ascii="Times New Roman CYR" w:hAnsi="Times New Roman CYR"/>
          <w:szCs w:val="28"/>
        </w:rPr>
        <w:t>343</w:t>
      </w:r>
    </w:p>
    <w:p w:rsidR="00AC7DF6" w:rsidRPr="009871CE" w:rsidRDefault="00E24074" w:rsidP="00E24074">
      <w:pPr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г.</w:t>
      </w:r>
      <w:r w:rsidR="004C10C0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</w:t>
      </w:r>
    </w:p>
    <w:p w:rsidR="000510AB" w:rsidRDefault="000510AB" w:rsidP="0070244C">
      <w:pPr>
        <w:rPr>
          <w:rFonts w:ascii="Times New Roman CYR" w:hAnsi="Times New Roman CYR"/>
        </w:rPr>
      </w:pPr>
    </w:p>
    <w:p w:rsidR="007B559F" w:rsidRPr="007B559F" w:rsidRDefault="0070244C" w:rsidP="00FC04C8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</w:t>
      </w:r>
      <w:r w:rsidR="002F0ED7">
        <w:rPr>
          <w:rFonts w:ascii="Times New Roman CYR" w:hAnsi="Times New Roman CYR"/>
        </w:rPr>
        <w:t>б утверждении П</w:t>
      </w:r>
      <w:r w:rsidR="007B559F">
        <w:rPr>
          <w:rFonts w:ascii="Times New Roman CYR" w:hAnsi="Times New Roman CYR"/>
        </w:rPr>
        <w:t xml:space="preserve">орядка </w:t>
      </w:r>
    </w:p>
    <w:p w:rsidR="0070244C" w:rsidRDefault="007B559F" w:rsidP="00FC04C8">
      <w:pPr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</w:rPr>
        <w:t xml:space="preserve">привлечения остатков средств </w:t>
      </w:r>
    </w:p>
    <w:p w:rsidR="0070244C" w:rsidRDefault="007B559F" w:rsidP="0070244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на единый счет бюджета  </w:t>
      </w:r>
    </w:p>
    <w:p w:rsidR="0070244C" w:rsidRDefault="007B559F" w:rsidP="0070244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и возврата </w:t>
      </w:r>
    </w:p>
    <w:p w:rsidR="00A55E5C" w:rsidRDefault="007B559F" w:rsidP="0070244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привлеченных средств</w:t>
      </w:r>
    </w:p>
    <w:p w:rsidR="007B559F" w:rsidRDefault="007B559F" w:rsidP="0070244C">
      <w:pPr>
        <w:rPr>
          <w:rFonts w:ascii="Times New Roman CYR" w:hAnsi="Times New Roman CYR"/>
        </w:rPr>
      </w:pPr>
    </w:p>
    <w:p w:rsidR="007B559F" w:rsidRDefault="007B559F" w:rsidP="0070244C">
      <w:pPr>
        <w:rPr>
          <w:rFonts w:ascii="Times New Roman CYR" w:hAnsi="Times New Roman CYR"/>
        </w:rPr>
      </w:pPr>
    </w:p>
    <w:p w:rsidR="007B559F" w:rsidRDefault="007B559F" w:rsidP="0070244C">
      <w:pPr>
        <w:rPr>
          <w:rFonts w:ascii="Times New Roman CYR" w:hAnsi="Times New Roman CYR"/>
        </w:rPr>
      </w:pPr>
    </w:p>
    <w:p w:rsidR="0070244C" w:rsidRDefault="005B7322" w:rsidP="006B36B7">
      <w:pPr>
        <w:ind w:firstLine="851"/>
        <w:jc w:val="both"/>
        <w:rPr>
          <w:rFonts w:ascii="yandex-sans" w:hAnsi="yandex-sans"/>
          <w:color w:val="000000"/>
          <w:szCs w:val="28"/>
        </w:rPr>
      </w:pPr>
      <w:r w:rsidRPr="005B7322">
        <w:rPr>
          <w:rFonts w:ascii="yandex-sans" w:hAnsi="yandex-sans"/>
          <w:color w:val="000000"/>
          <w:szCs w:val="28"/>
        </w:rPr>
        <w:t xml:space="preserve">В </w:t>
      </w:r>
      <w:r w:rsidR="00FC04C8">
        <w:rPr>
          <w:rFonts w:ascii="yandex-sans" w:hAnsi="yandex-sans"/>
          <w:color w:val="000000"/>
          <w:szCs w:val="28"/>
        </w:rPr>
        <w:t>соответствии с</w:t>
      </w:r>
      <w:r w:rsidR="007B559F">
        <w:rPr>
          <w:rFonts w:ascii="yandex-sans" w:hAnsi="yandex-sans"/>
          <w:color w:val="000000"/>
          <w:szCs w:val="28"/>
        </w:rPr>
        <w:t>о статьей 236.1 Бюджетного кодекса Российской Федерации</w:t>
      </w:r>
      <w:r w:rsidR="00050CBA">
        <w:rPr>
          <w:rFonts w:ascii="yandex-sans" w:hAnsi="yandex-sans"/>
          <w:color w:val="000000"/>
          <w:szCs w:val="28"/>
        </w:rPr>
        <w:t xml:space="preserve">, постановлением Правительства Российской Федерации от 30.03.2020 № 368 «Об утверждении </w:t>
      </w:r>
      <w:r w:rsidR="002F0ED7">
        <w:rPr>
          <w:rFonts w:ascii="yandex-sans" w:hAnsi="yandex-sans"/>
          <w:color w:val="000000"/>
          <w:szCs w:val="28"/>
        </w:rPr>
        <w:t>П</w:t>
      </w:r>
      <w:r w:rsidR="00050CBA">
        <w:rPr>
          <w:rFonts w:ascii="yandex-sans" w:hAnsi="yandex-sans"/>
          <w:color w:val="000000"/>
          <w:szCs w:val="28"/>
        </w:rPr>
        <w:t>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</w:t>
      </w:r>
      <w:r w:rsidR="00D875FD">
        <w:rPr>
          <w:rFonts w:ascii="yandex-sans" w:hAnsi="yandex-sans"/>
          <w:color w:val="000000"/>
          <w:szCs w:val="28"/>
        </w:rPr>
        <w:t>,</w:t>
      </w:r>
      <w:r w:rsidR="00FC04C8">
        <w:rPr>
          <w:rFonts w:ascii="yandex-sans" w:hAnsi="yandex-sans"/>
          <w:color w:val="000000"/>
          <w:szCs w:val="28"/>
        </w:rPr>
        <w:t xml:space="preserve"> </w:t>
      </w:r>
      <w:r w:rsidR="007B559F">
        <w:rPr>
          <w:rFonts w:ascii="yandex-sans" w:hAnsi="yandex-sans"/>
          <w:color w:val="000000"/>
          <w:szCs w:val="28"/>
        </w:rPr>
        <w:t xml:space="preserve">администрация города Липецка </w:t>
      </w:r>
      <w:r w:rsidR="0070244C">
        <w:rPr>
          <w:rFonts w:ascii="yandex-sans" w:hAnsi="yandex-sans"/>
          <w:color w:val="000000"/>
          <w:szCs w:val="28"/>
        </w:rPr>
        <w:t xml:space="preserve"> </w:t>
      </w:r>
    </w:p>
    <w:p w:rsidR="00C24E72" w:rsidRDefault="00C24E72" w:rsidP="00C24E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24E72" w:rsidRDefault="00C24E72" w:rsidP="00C24E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24E72" w:rsidRDefault="00C24E72" w:rsidP="00C24E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 О С Т А Н О В Л Я Е Т:</w:t>
      </w:r>
    </w:p>
    <w:p w:rsidR="0070244C" w:rsidRDefault="0070244C" w:rsidP="006B36B7">
      <w:pPr>
        <w:shd w:val="clear" w:color="auto" w:fill="FFFFFF"/>
        <w:ind w:firstLine="851"/>
        <w:jc w:val="both"/>
        <w:rPr>
          <w:rFonts w:ascii="yandex-sans" w:hAnsi="yandex-sans"/>
          <w:color w:val="000000"/>
          <w:szCs w:val="28"/>
        </w:rPr>
      </w:pPr>
    </w:p>
    <w:p w:rsidR="0070244C" w:rsidRDefault="0070244C" w:rsidP="006B36B7">
      <w:pPr>
        <w:shd w:val="clear" w:color="auto" w:fill="FFFFFF"/>
        <w:ind w:firstLine="851"/>
        <w:jc w:val="both"/>
        <w:rPr>
          <w:rFonts w:ascii="yandex-sans" w:hAnsi="yandex-sans"/>
          <w:color w:val="000000"/>
          <w:szCs w:val="28"/>
        </w:rPr>
      </w:pPr>
    </w:p>
    <w:p w:rsidR="0070244C" w:rsidRDefault="006B36B7" w:rsidP="006B36B7">
      <w:pPr>
        <w:ind w:firstLine="851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 </w:t>
      </w:r>
      <w:r w:rsidR="007B559F">
        <w:rPr>
          <w:rFonts w:ascii="Times New Roman CYR" w:hAnsi="Times New Roman CYR"/>
        </w:rPr>
        <w:t>Утвердить Порядок привлечения остатков средств на единый счет бюджета города Липецка и возврата привлеченных средств (</w:t>
      </w:r>
      <w:r w:rsidR="0049562C">
        <w:rPr>
          <w:rFonts w:ascii="Times New Roman CYR" w:hAnsi="Times New Roman CYR"/>
        </w:rPr>
        <w:t>приложени</w:t>
      </w:r>
      <w:r w:rsidR="007B559F">
        <w:rPr>
          <w:rFonts w:ascii="Times New Roman CYR" w:hAnsi="Times New Roman CYR"/>
        </w:rPr>
        <w:t>е)</w:t>
      </w:r>
      <w:r w:rsidR="0049562C">
        <w:rPr>
          <w:rFonts w:ascii="Times New Roman CYR" w:hAnsi="Times New Roman CYR"/>
        </w:rPr>
        <w:t>.</w:t>
      </w:r>
    </w:p>
    <w:p w:rsidR="00FC04C8" w:rsidRDefault="007B559F" w:rsidP="006B36B7">
      <w:pPr>
        <w:ind w:firstLine="851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6B36B7">
        <w:rPr>
          <w:rFonts w:ascii="Times New Roman CYR" w:hAnsi="Times New Roman CYR"/>
        </w:rPr>
        <w:t xml:space="preserve">. </w:t>
      </w:r>
      <w:r w:rsidR="0049562C">
        <w:rPr>
          <w:rFonts w:ascii="Times New Roman CYR" w:hAnsi="Times New Roman CYR"/>
        </w:rPr>
        <w:t xml:space="preserve">Контроль за исполнением настоящего </w:t>
      </w:r>
      <w:r>
        <w:rPr>
          <w:rFonts w:ascii="Times New Roman CYR" w:hAnsi="Times New Roman CYR"/>
        </w:rPr>
        <w:t>постановления</w:t>
      </w:r>
      <w:r w:rsidR="0049562C">
        <w:rPr>
          <w:rFonts w:ascii="Times New Roman CYR" w:hAnsi="Times New Roman CYR"/>
        </w:rPr>
        <w:t xml:space="preserve"> </w:t>
      </w:r>
      <w:r w:rsidR="00B2000C" w:rsidRPr="00B2000C">
        <w:rPr>
          <w:rFonts w:ascii="Times New Roman CYR" w:hAnsi="Times New Roman CYR"/>
        </w:rPr>
        <w:t>оставляю за собой</w:t>
      </w:r>
      <w:r w:rsidR="00410C2B" w:rsidRPr="00B2000C">
        <w:rPr>
          <w:rFonts w:ascii="Times New Roman CYR" w:hAnsi="Times New Roman CYR"/>
        </w:rPr>
        <w:t>.</w:t>
      </w:r>
      <w:r w:rsidR="0070709D">
        <w:rPr>
          <w:rFonts w:ascii="Times New Roman CYR" w:hAnsi="Times New Roman CYR"/>
        </w:rPr>
        <w:t xml:space="preserve"> </w:t>
      </w:r>
    </w:p>
    <w:p w:rsidR="00FC04C8" w:rsidRDefault="00FC04C8" w:rsidP="006B36B7">
      <w:pPr>
        <w:ind w:left="1211" w:firstLine="567"/>
        <w:jc w:val="both"/>
        <w:rPr>
          <w:rFonts w:ascii="Times New Roman CYR" w:hAnsi="Times New Roman CYR"/>
        </w:rPr>
      </w:pPr>
    </w:p>
    <w:p w:rsidR="0070244C" w:rsidRDefault="0070244C" w:rsidP="0070244C">
      <w:pPr>
        <w:jc w:val="both"/>
        <w:rPr>
          <w:rFonts w:ascii="Times New Roman CYR" w:hAnsi="Times New Roman CYR"/>
        </w:rPr>
      </w:pPr>
    </w:p>
    <w:p w:rsidR="0070244C" w:rsidRDefault="0070244C" w:rsidP="0070244C">
      <w:pPr>
        <w:jc w:val="both"/>
        <w:rPr>
          <w:rFonts w:ascii="Times New Roman CYR" w:hAnsi="Times New Roman CYR"/>
        </w:rPr>
      </w:pPr>
    </w:p>
    <w:p w:rsidR="0070244C" w:rsidRDefault="0070244C" w:rsidP="0070244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Глава города Липецка                   </w:t>
      </w:r>
      <w:r w:rsidR="00316C10">
        <w:rPr>
          <w:rFonts w:ascii="Times New Roman CYR" w:hAnsi="Times New Roman CYR"/>
        </w:rPr>
        <w:t xml:space="preserve">             </w:t>
      </w:r>
      <w:r>
        <w:rPr>
          <w:rFonts w:ascii="Times New Roman CYR" w:hAnsi="Times New Roman CYR"/>
        </w:rPr>
        <w:t xml:space="preserve">          </w:t>
      </w:r>
      <w:r w:rsidR="006B36B7">
        <w:rPr>
          <w:rFonts w:ascii="Times New Roman CYR" w:hAnsi="Times New Roman CYR"/>
        </w:rPr>
        <w:t xml:space="preserve">  </w:t>
      </w:r>
      <w:r>
        <w:rPr>
          <w:rFonts w:ascii="Times New Roman CYR" w:hAnsi="Times New Roman CYR"/>
        </w:rPr>
        <w:t xml:space="preserve">                            Е.Ю. Уваркина</w:t>
      </w:r>
    </w:p>
    <w:p w:rsidR="0070244C" w:rsidRDefault="0070244C" w:rsidP="0070244C">
      <w:pPr>
        <w:jc w:val="both"/>
        <w:rPr>
          <w:rFonts w:ascii="Times New Roman CYR" w:hAnsi="Times New Roman CYR"/>
        </w:rPr>
      </w:pPr>
    </w:p>
    <w:p w:rsidR="009F2024" w:rsidRDefault="0070244C" w:rsidP="00AF5DD3">
      <w:pPr>
        <w:jc w:val="both"/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   </w:t>
      </w:r>
    </w:p>
    <w:p w:rsidR="0051082D" w:rsidRDefault="0051082D">
      <w:pPr>
        <w:rPr>
          <w:rFonts w:ascii="Times New Roman CYR" w:hAnsi="Times New Roman CYR"/>
          <w:szCs w:val="28"/>
        </w:rPr>
      </w:pPr>
    </w:p>
    <w:p w:rsidR="0051082D" w:rsidRDefault="0051082D">
      <w:pPr>
        <w:rPr>
          <w:rFonts w:ascii="Times New Roman CYR" w:hAnsi="Times New Roman CYR"/>
          <w:szCs w:val="28"/>
        </w:rPr>
      </w:pPr>
    </w:p>
    <w:p w:rsidR="0051082D" w:rsidRDefault="0051082D">
      <w:pPr>
        <w:rPr>
          <w:rFonts w:ascii="Times New Roman CYR" w:hAnsi="Times New Roman CYR"/>
          <w:szCs w:val="28"/>
        </w:rPr>
      </w:pPr>
    </w:p>
    <w:p w:rsidR="00683A04" w:rsidRDefault="00683A04">
      <w:pPr>
        <w:rPr>
          <w:rFonts w:ascii="Times New Roman CYR" w:hAnsi="Times New Roman CYR"/>
          <w:szCs w:val="28"/>
        </w:rPr>
      </w:pPr>
    </w:p>
    <w:p w:rsidR="00683A04" w:rsidRDefault="00683A04">
      <w:pPr>
        <w:rPr>
          <w:rFonts w:ascii="Times New Roman CYR" w:hAnsi="Times New Roman CYR"/>
          <w:szCs w:val="28"/>
        </w:rPr>
      </w:pPr>
    </w:p>
    <w:p w:rsidR="00683A04" w:rsidRPr="00AA5A7F" w:rsidRDefault="00683A04" w:rsidP="00683A04">
      <w:pPr>
        <w:tabs>
          <w:tab w:val="left" w:pos="5387"/>
        </w:tabs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 xml:space="preserve">                                                                           </w:t>
      </w:r>
      <w:r w:rsidRPr="00AA5A7F">
        <w:rPr>
          <w:rFonts w:eastAsia="Calibri"/>
          <w:szCs w:val="28"/>
        </w:rPr>
        <w:t xml:space="preserve">Приложение </w:t>
      </w:r>
    </w:p>
    <w:p w:rsidR="00683A04" w:rsidRPr="00AA5A7F" w:rsidRDefault="00683A04" w:rsidP="00683A04">
      <w:pPr>
        <w:tabs>
          <w:tab w:val="left" w:pos="5245"/>
        </w:tabs>
        <w:jc w:val="center"/>
        <w:rPr>
          <w:rFonts w:eastAsia="Calibri"/>
          <w:szCs w:val="28"/>
        </w:rPr>
      </w:pPr>
      <w:r w:rsidRPr="00AA5A7F">
        <w:rPr>
          <w:rFonts w:eastAsia="Calibri"/>
          <w:szCs w:val="28"/>
        </w:rPr>
        <w:t xml:space="preserve">                                                                   к </w:t>
      </w:r>
      <w:r>
        <w:rPr>
          <w:rFonts w:eastAsia="Calibri"/>
          <w:szCs w:val="28"/>
        </w:rPr>
        <w:t>постановлению</w:t>
      </w:r>
      <w:r w:rsidRPr="00AA5A7F">
        <w:rPr>
          <w:rFonts w:eastAsia="Calibri"/>
          <w:szCs w:val="28"/>
        </w:rPr>
        <w:t xml:space="preserve"> администрации</w:t>
      </w:r>
    </w:p>
    <w:p w:rsidR="00683A04" w:rsidRPr="00AA5A7F" w:rsidRDefault="00683A04" w:rsidP="00683A04">
      <w:pPr>
        <w:jc w:val="center"/>
        <w:rPr>
          <w:rFonts w:eastAsia="Calibri"/>
          <w:szCs w:val="28"/>
        </w:rPr>
      </w:pPr>
      <w:r w:rsidRPr="00AA5A7F">
        <w:rPr>
          <w:rFonts w:eastAsia="Calibri"/>
          <w:szCs w:val="28"/>
        </w:rPr>
        <w:t xml:space="preserve">                                       города Липецка </w:t>
      </w:r>
    </w:p>
    <w:p w:rsidR="00683A04" w:rsidRPr="00AA5A7F" w:rsidRDefault="00683A04" w:rsidP="00683A04">
      <w:pPr>
        <w:rPr>
          <w:rFonts w:eastAsia="Calibri"/>
          <w:szCs w:val="28"/>
        </w:rPr>
      </w:pPr>
      <w:r w:rsidRPr="00AA5A7F">
        <w:rPr>
          <w:rFonts w:eastAsia="Calibri"/>
          <w:szCs w:val="28"/>
        </w:rPr>
        <w:t xml:space="preserve">                                                                           от</w:t>
      </w:r>
      <w:r>
        <w:rPr>
          <w:rFonts w:eastAsia="Calibri"/>
          <w:szCs w:val="28"/>
        </w:rPr>
        <w:t xml:space="preserve"> 11.03.2021</w:t>
      </w:r>
      <w:r w:rsidRPr="00AA5A7F">
        <w:rPr>
          <w:rFonts w:eastAsia="Calibri"/>
          <w:szCs w:val="28"/>
        </w:rPr>
        <w:t xml:space="preserve"> №</w:t>
      </w:r>
      <w:r>
        <w:rPr>
          <w:rFonts w:eastAsia="Calibri"/>
          <w:szCs w:val="28"/>
        </w:rPr>
        <w:t xml:space="preserve"> 343</w:t>
      </w:r>
    </w:p>
    <w:p w:rsidR="00683A04" w:rsidRPr="00AA5A7F" w:rsidRDefault="00683A04" w:rsidP="00683A04">
      <w:pPr>
        <w:rPr>
          <w:rFonts w:eastAsia="Calibri"/>
          <w:szCs w:val="28"/>
        </w:rPr>
      </w:pPr>
    </w:p>
    <w:p w:rsidR="00683A04" w:rsidRPr="00AA5A7F" w:rsidRDefault="00683A04" w:rsidP="00683A04">
      <w:pPr>
        <w:rPr>
          <w:rFonts w:eastAsia="Calibri"/>
          <w:szCs w:val="28"/>
        </w:rPr>
      </w:pPr>
      <w:bookmarkStart w:id="0" w:name="_GoBack"/>
      <w:bookmarkEnd w:id="0"/>
    </w:p>
    <w:p w:rsidR="00683A04" w:rsidRPr="00AA5A7F" w:rsidRDefault="00683A04" w:rsidP="00683A04">
      <w:pPr>
        <w:rPr>
          <w:rFonts w:eastAsia="Calibri"/>
          <w:szCs w:val="28"/>
        </w:rPr>
      </w:pPr>
    </w:p>
    <w:p w:rsidR="00683A04" w:rsidRPr="0009626D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ПОРЯДОК</w:t>
      </w:r>
    </w:p>
    <w:p w:rsidR="00683A04" w:rsidRPr="0009626D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  <w:r w:rsidRPr="0009626D">
        <w:rPr>
          <w:rFonts w:ascii="Times New Roman CYR" w:hAnsi="Times New Roman CYR"/>
          <w:szCs w:val="28"/>
        </w:rPr>
        <w:t xml:space="preserve">привлечения остатков средств на единый счет бюджета  </w:t>
      </w: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  <w:r w:rsidRPr="0009626D">
        <w:rPr>
          <w:rFonts w:ascii="Times New Roman CYR" w:hAnsi="Times New Roman CYR"/>
          <w:szCs w:val="28"/>
        </w:rPr>
        <w:t>города Липецка и возврата привлеченных средств</w:t>
      </w: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Pr="009842B5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  <w:r w:rsidRPr="009842B5">
        <w:rPr>
          <w:rFonts w:ascii="Times New Roman CYR" w:hAnsi="Times New Roman CYR"/>
          <w:szCs w:val="28"/>
          <w:lang w:val="en-US"/>
        </w:rPr>
        <w:t>I</w:t>
      </w:r>
      <w:r w:rsidRPr="009842B5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</w:t>
      </w:r>
      <w:r w:rsidRPr="009842B5">
        <w:rPr>
          <w:rFonts w:ascii="Times New Roman CYR" w:hAnsi="Times New Roman CYR"/>
          <w:szCs w:val="28"/>
        </w:rPr>
        <w:t>Общие положения</w:t>
      </w: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Pr="009842B5" w:rsidRDefault="00683A04" w:rsidP="00683A04">
      <w:pPr>
        <w:tabs>
          <w:tab w:val="left" w:pos="3465"/>
        </w:tabs>
        <w:ind w:left="284" w:firstLine="709"/>
        <w:jc w:val="both"/>
        <w:rPr>
          <w:szCs w:val="28"/>
        </w:rPr>
      </w:pPr>
      <w:r w:rsidRPr="009842B5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 xml:space="preserve"> </w:t>
      </w:r>
      <w:r w:rsidRPr="009842B5">
        <w:rPr>
          <w:rFonts w:ascii="Times New Roman CYR" w:hAnsi="Times New Roman CYR"/>
          <w:szCs w:val="28"/>
        </w:rPr>
        <w:t xml:space="preserve">Настоящий Порядок </w:t>
      </w:r>
      <w:r>
        <w:rPr>
          <w:rFonts w:ascii="Times New Roman CYR" w:hAnsi="Times New Roman CYR"/>
          <w:szCs w:val="28"/>
        </w:rPr>
        <w:t xml:space="preserve">привлечения остатков средств на единый счет бюджета города Липецка и возврата привлеченных средств в соответствии с пунктами 10, 11 и 13 статьи 236.1 Бюджетного кодекса Российской </w:t>
      </w:r>
      <w:r w:rsidRPr="009842B5">
        <w:rPr>
          <w:szCs w:val="28"/>
        </w:rPr>
        <w:t>Федерации устанавливает</w:t>
      </w:r>
      <w:r>
        <w:rPr>
          <w:szCs w:val="28"/>
        </w:rPr>
        <w:t xml:space="preserve"> правила привлечения средств на единый счет бюджета города Липецка (далее – единый счет бюджета) и возврата привлеченных средств.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Привлечение департаментом финансов администрации города Липецка остатков средств на единый счет бюджета осуществляется за счет: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бюджета города Липецка;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средств на казначейском счете для осуществления и отражения операций с денежными средствами бюджетных и автономных учреждений города Липецка;</w:t>
      </w:r>
    </w:p>
    <w:p w:rsidR="00683A04" w:rsidRPr="001B2592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города Липецка.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 Департамент финансов осуществляет учет средств в части сумм: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поступивших на единый счет бюджета с казначейских счетов;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Pr="004117C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перечисленных с единого счета бюджета на казначейские счета, с которых они были ранее привлечены.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ind w:left="284" w:firstLine="709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  <w:lang w:val="en-US"/>
        </w:rPr>
        <w:t>II</w:t>
      </w:r>
      <w:r w:rsidRPr="009842B5">
        <w:rPr>
          <w:rFonts w:ascii="Times New Roman CYR" w:hAnsi="Times New Roman CYR"/>
          <w:szCs w:val="28"/>
        </w:rPr>
        <w:t xml:space="preserve">. </w:t>
      </w:r>
      <w:r>
        <w:rPr>
          <w:rFonts w:ascii="Times New Roman CYR" w:hAnsi="Times New Roman CYR"/>
          <w:szCs w:val="28"/>
        </w:rPr>
        <w:t>Условия и порядок привлечения остатков средств на единый счет бюджета</w:t>
      </w:r>
    </w:p>
    <w:p w:rsidR="00683A04" w:rsidRPr="009842B5" w:rsidRDefault="00683A04" w:rsidP="00683A04">
      <w:pPr>
        <w:tabs>
          <w:tab w:val="left" w:pos="3465"/>
        </w:tabs>
        <w:ind w:left="284" w:firstLine="709"/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Pr="00282C7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Н</w:t>
      </w:r>
      <w:r w:rsidRPr="00282C7F">
        <w:rPr>
          <w:rFonts w:ascii="Times New Roman CYR" w:hAnsi="Times New Roman CYR"/>
          <w:szCs w:val="28"/>
        </w:rPr>
        <w:t xml:space="preserve">а единый счет бюджета </w:t>
      </w:r>
      <w:r>
        <w:rPr>
          <w:rFonts w:ascii="Times New Roman CYR" w:hAnsi="Times New Roman CYR"/>
          <w:szCs w:val="28"/>
        </w:rPr>
        <w:t xml:space="preserve">привлекаются </w:t>
      </w:r>
      <w:r w:rsidRPr="00282C7F">
        <w:rPr>
          <w:rFonts w:ascii="Times New Roman CYR" w:hAnsi="Times New Roman CYR"/>
          <w:szCs w:val="28"/>
        </w:rPr>
        <w:t>остатки</w:t>
      </w:r>
      <w:r>
        <w:rPr>
          <w:rFonts w:ascii="Times New Roman CYR" w:hAnsi="Times New Roman CYR"/>
          <w:szCs w:val="28"/>
        </w:rPr>
        <w:t xml:space="preserve"> средств с казначейских счетов </w:t>
      </w:r>
      <w:r w:rsidRPr="00282C7F">
        <w:rPr>
          <w:rFonts w:ascii="Times New Roman CYR" w:hAnsi="Times New Roman CYR"/>
          <w:szCs w:val="28"/>
        </w:rPr>
        <w:t xml:space="preserve">в случае недостаточности средств на едином счете бюджета </w:t>
      </w:r>
      <w:r>
        <w:rPr>
          <w:rFonts w:ascii="Times New Roman CYR" w:hAnsi="Times New Roman CYR"/>
          <w:szCs w:val="28"/>
        </w:rPr>
        <w:t xml:space="preserve">для исполнения распоряжений о совершении казначейских платежей получателей средств бюджета города </w:t>
      </w:r>
      <w:r w:rsidRPr="00282C7F">
        <w:rPr>
          <w:rFonts w:ascii="Times New Roman CYR" w:hAnsi="Times New Roman CYR"/>
          <w:szCs w:val="28"/>
        </w:rPr>
        <w:t xml:space="preserve">в качестве дополнительного </w:t>
      </w:r>
      <w:r w:rsidRPr="00282C7F">
        <w:rPr>
          <w:rFonts w:ascii="Times New Roman CYR" w:hAnsi="Times New Roman CYR"/>
          <w:szCs w:val="28"/>
        </w:rPr>
        <w:lastRenderedPageBreak/>
        <w:t>источника покрытия временных кассовых разрывов, возникающих при исполнении бюджета.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 w:rsidRPr="00616612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 Департамент финансов осуществляет привлечение средств в объеме, обеспечивающем достаточность средств на соответствующем казначейском счете для осуществления в рабочий день, следующий за днем привлечения остатков средств на единый счет бюджета, выплат с соответствующего казначейского счета на основании распоряжений о совершении казначейских платежей.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 w:rsidRPr="00616612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>.</w:t>
      </w:r>
      <w:r w:rsidRPr="0061661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Департамент финансов представляет в Управление Федерального казначейства по Липецкой области</w:t>
      </w:r>
      <w:r w:rsidRPr="0061661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распоряжение о совершении казначейских платежей</w:t>
      </w:r>
      <w:r w:rsidRPr="0061661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на привлечение</w:t>
      </w:r>
      <w:r w:rsidRPr="0061661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средств</w:t>
      </w:r>
      <w:r w:rsidRPr="0061661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на единый счет бюджета</w:t>
      </w:r>
      <w:r w:rsidRPr="0061661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 казначейских счетов не позднее 16 часов местного времени (в дни, непосредственно предшествующие выходным и нерабочим праздничным дням, - до 15 часов местного времени) текущего дня.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ind w:left="284" w:firstLine="709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  <w:lang w:val="en-US"/>
        </w:rPr>
        <w:t>III</w:t>
      </w:r>
      <w:r w:rsidRPr="00616612">
        <w:rPr>
          <w:rFonts w:ascii="Times New Roman CYR" w:hAnsi="Times New Roman CYR"/>
          <w:szCs w:val="28"/>
        </w:rPr>
        <w:t xml:space="preserve">. </w:t>
      </w:r>
      <w:r>
        <w:rPr>
          <w:rFonts w:ascii="Times New Roman CYR" w:hAnsi="Times New Roman CYR"/>
          <w:szCs w:val="28"/>
        </w:rPr>
        <w:t>Условия и порядок возврата средств, привлеченных на единый счет бюджета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Департамент финансов осуществляет возврат привлеченных средств на казначейские счета, с которых они были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 финансового года.</w:t>
      </w:r>
    </w:p>
    <w:p w:rsidR="00683A04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Объем средств, подлежащих возврату на соответствующие казначейские счета, определяется исходя из суммы средств, необходимых для проведения казначейских платежей.</w:t>
      </w:r>
    </w:p>
    <w:p w:rsidR="00683A04" w:rsidRPr="00C67CAD" w:rsidRDefault="00683A04" w:rsidP="00683A04">
      <w:pPr>
        <w:tabs>
          <w:tab w:val="left" w:pos="3465"/>
        </w:tabs>
        <w:ind w:left="284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Перечисление средств с единого счета бюджета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бюджета, и объемом средств, перечисленных с единого счета бюджета на казначейский счет в течении текущего финансового года. </w:t>
      </w: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Default="00683A04" w:rsidP="00683A04">
      <w:pPr>
        <w:tabs>
          <w:tab w:val="left" w:pos="3465"/>
        </w:tabs>
        <w:jc w:val="center"/>
        <w:rPr>
          <w:rFonts w:ascii="Times New Roman CYR" w:hAnsi="Times New Roman CYR"/>
          <w:szCs w:val="28"/>
        </w:rPr>
      </w:pPr>
    </w:p>
    <w:p w:rsidR="00683A04" w:rsidRPr="00A17E7B" w:rsidRDefault="00683A04" w:rsidP="00683A04">
      <w:pPr>
        <w:tabs>
          <w:tab w:val="left" w:pos="3465"/>
        </w:tabs>
        <w:rPr>
          <w:rFonts w:ascii="Times New Roman CYR" w:hAnsi="Times New Roman CYR"/>
          <w:szCs w:val="28"/>
          <w:lang w:val="en-US"/>
        </w:rPr>
      </w:pPr>
      <w:r>
        <w:rPr>
          <w:rFonts w:ascii="Times New Roman CYR" w:hAnsi="Times New Roman CYR"/>
          <w:szCs w:val="28"/>
        </w:rPr>
        <w:t>Т.Ю.Григорова</w:t>
      </w:r>
    </w:p>
    <w:p w:rsidR="00AF5DD3" w:rsidRPr="009871CE" w:rsidRDefault="00AF5DD3" w:rsidP="00AF5DD3">
      <w:pPr>
        <w:rPr>
          <w:rFonts w:ascii="Times New Roman CYR" w:hAnsi="Times New Roman CYR"/>
          <w:szCs w:val="28"/>
        </w:rPr>
      </w:pPr>
    </w:p>
    <w:sectPr w:rsidR="00AF5DD3" w:rsidRPr="009871CE" w:rsidSect="006B36B7">
      <w:headerReference w:type="default" r:id="rId10"/>
      <w:headerReference w:type="first" r:id="rId11"/>
      <w:pgSz w:w="11906" w:h="16838" w:code="9"/>
      <w:pgMar w:top="1701" w:right="567" w:bottom="1134" w:left="1758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8C" w:rsidRDefault="00BB448C">
      <w:r>
        <w:separator/>
      </w:r>
    </w:p>
  </w:endnote>
  <w:endnote w:type="continuationSeparator" w:id="0">
    <w:p w:rsidR="00BB448C" w:rsidRDefault="00BB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8C" w:rsidRDefault="00BB448C">
      <w:r>
        <w:separator/>
      </w:r>
    </w:p>
  </w:footnote>
  <w:footnote w:type="continuationSeparator" w:id="0">
    <w:p w:rsidR="00BB448C" w:rsidRDefault="00BB4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55163"/>
    <w:multiLevelType w:val="hybridMultilevel"/>
    <w:tmpl w:val="FE20A642"/>
    <w:lvl w:ilvl="0" w:tplc="82E88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18CB"/>
    <w:rsid w:val="00012AAD"/>
    <w:rsid w:val="00014522"/>
    <w:rsid w:val="00025F91"/>
    <w:rsid w:val="00027BE7"/>
    <w:rsid w:val="00037812"/>
    <w:rsid w:val="00050CBA"/>
    <w:rsid w:val="000510AB"/>
    <w:rsid w:val="000646E3"/>
    <w:rsid w:val="000669EB"/>
    <w:rsid w:val="00067D89"/>
    <w:rsid w:val="00070A7A"/>
    <w:rsid w:val="00070B7E"/>
    <w:rsid w:val="00076084"/>
    <w:rsid w:val="0007673C"/>
    <w:rsid w:val="0008238F"/>
    <w:rsid w:val="000959BC"/>
    <w:rsid w:val="00097B9E"/>
    <w:rsid w:val="000A1A45"/>
    <w:rsid w:val="000A4FB5"/>
    <w:rsid w:val="000A705B"/>
    <w:rsid w:val="000B4671"/>
    <w:rsid w:val="000D022F"/>
    <w:rsid w:val="000D033C"/>
    <w:rsid w:val="000D2798"/>
    <w:rsid w:val="000D49BE"/>
    <w:rsid w:val="000E0A09"/>
    <w:rsid w:val="000E0EC5"/>
    <w:rsid w:val="000E26BB"/>
    <w:rsid w:val="000F0C52"/>
    <w:rsid w:val="000F5F2F"/>
    <w:rsid w:val="00112380"/>
    <w:rsid w:val="00127DDB"/>
    <w:rsid w:val="00136073"/>
    <w:rsid w:val="00137876"/>
    <w:rsid w:val="0015551C"/>
    <w:rsid w:val="001A2CB0"/>
    <w:rsid w:val="001D05BA"/>
    <w:rsid w:val="001D48E9"/>
    <w:rsid w:val="001D7D33"/>
    <w:rsid w:val="001E1DF4"/>
    <w:rsid w:val="001F3C24"/>
    <w:rsid w:val="00200AA4"/>
    <w:rsid w:val="00202F66"/>
    <w:rsid w:val="00206041"/>
    <w:rsid w:val="00214EED"/>
    <w:rsid w:val="00233667"/>
    <w:rsid w:val="00244BCF"/>
    <w:rsid w:val="00246CC8"/>
    <w:rsid w:val="002522B3"/>
    <w:rsid w:val="0026566D"/>
    <w:rsid w:val="0028123F"/>
    <w:rsid w:val="00295C03"/>
    <w:rsid w:val="002B0F64"/>
    <w:rsid w:val="002B2D1C"/>
    <w:rsid w:val="002B4839"/>
    <w:rsid w:val="002B5E7E"/>
    <w:rsid w:val="002B7A5A"/>
    <w:rsid w:val="002C2E8D"/>
    <w:rsid w:val="002C383D"/>
    <w:rsid w:val="002D528D"/>
    <w:rsid w:val="002F0ED7"/>
    <w:rsid w:val="002F5655"/>
    <w:rsid w:val="003077F1"/>
    <w:rsid w:val="00315D01"/>
    <w:rsid w:val="0031604A"/>
    <w:rsid w:val="00316C10"/>
    <w:rsid w:val="0032768A"/>
    <w:rsid w:val="003326FC"/>
    <w:rsid w:val="003340C0"/>
    <w:rsid w:val="00336FEA"/>
    <w:rsid w:val="0035251C"/>
    <w:rsid w:val="003611B0"/>
    <w:rsid w:val="0036238A"/>
    <w:rsid w:val="00362480"/>
    <w:rsid w:val="00364412"/>
    <w:rsid w:val="00372694"/>
    <w:rsid w:val="003739B7"/>
    <w:rsid w:val="00377977"/>
    <w:rsid w:val="00383676"/>
    <w:rsid w:val="003B72C1"/>
    <w:rsid w:val="003C3DBB"/>
    <w:rsid w:val="003D29BD"/>
    <w:rsid w:val="004048C9"/>
    <w:rsid w:val="00410C2B"/>
    <w:rsid w:val="00420066"/>
    <w:rsid w:val="004220BF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789"/>
    <w:rsid w:val="00480E97"/>
    <w:rsid w:val="00486AEE"/>
    <w:rsid w:val="0049271D"/>
    <w:rsid w:val="00492FA3"/>
    <w:rsid w:val="0049562C"/>
    <w:rsid w:val="00496F6B"/>
    <w:rsid w:val="004A3C3C"/>
    <w:rsid w:val="004A47FC"/>
    <w:rsid w:val="004A6536"/>
    <w:rsid w:val="004B1302"/>
    <w:rsid w:val="004B5245"/>
    <w:rsid w:val="004B679D"/>
    <w:rsid w:val="004C10C0"/>
    <w:rsid w:val="004C168C"/>
    <w:rsid w:val="004C4CA5"/>
    <w:rsid w:val="004E272A"/>
    <w:rsid w:val="004E4AE6"/>
    <w:rsid w:val="004F6D4A"/>
    <w:rsid w:val="00504821"/>
    <w:rsid w:val="00506656"/>
    <w:rsid w:val="00507F70"/>
    <w:rsid w:val="0051082D"/>
    <w:rsid w:val="0051098B"/>
    <w:rsid w:val="00511939"/>
    <w:rsid w:val="00512D05"/>
    <w:rsid w:val="005202A6"/>
    <w:rsid w:val="005254F0"/>
    <w:rsid w:val="00526F87"/>
    <w:rsid w:val="00526FF1"/>
    <w:rsid w:val="00531C08"/>
    <w:rsid w:val="00540911"/>
    <w:rsid w:val="0054271E"/>
    <w:rsid w:val="00562392"/>
    <w:rsid w:val="0056523D"/>
    <w:rsid w:val="00575D36"/>
    <w:rsid w:val="00577C85"/>
    <w:rsid w:val="00581173"/>
    <w:rsid w:val="005A0E36"/>
    <w:rsid w:val="005A3641"/>
    <w:rsid w:val="005A3992"/>
    <w:rsid w:val="005B16C7"/>
    <w:rsid w:val="005B35F0"/>
    <w:rsid w:val="005B6FFB"/>
    <w:rsid w:val="005B7322"/>
    <w:rsid w:val="005D13FD"/>
    <w:rsid w:val="005E2A8B"/>
    <w:rsid w:val="005E589D"/>
    <w:rsid w:val="005E6DCE"/>
    <w:rsid w:val="005F6110"/>
    <w:rsid w:val="00605B00"/>
    <w:rsid w:val="00606EF3"/>
    <w:rsid w:val="00610380"/>
    <w:rsid w:val="0062365D"/>
    <w:rsid w:val="006305BA"/>
    <w:rsid w:val="00640E35"/>
    <w:rsid w:val="00641ED3"/>
    <w:rsid w:val="00641F6F"/>
    <w:rsid w:val="00642687"/>
    <w:rsid w:val="00656968"/>
    <w:rsid w:val="00662261"/>
    <w:rsid w:val="0066402B"/>
    <w:rsid w:val="00667801"/>
    <w:rsid w:val="00674CC4"/>
    <w:rsid w:val="0068363B"/>
    <w:rsid w:val="00683A04"/>
    <w:rsid w:val="00685F48"/>
    <w:rsid w:val="006A78FF"/>
    <w:rsid w:val="006B1198"/>
    <w:rsid w:val="006B36B7"/>
    <w:rsid w:val="006B6E2C"/>
    <w:rsid w:val="006C6403"/>
    <w:rsid w:val="006D219B"/>
    <w:rsid w:val="006D4CAE"/>
    <w:rsid w:val="006E0102"/>
    <w:rsid w:val="006E13FF"/>
    <w:rsid w:val="0070244C"/>
    <w:rsid w:val="00704A06"/>
    <w:rsid w:val="0070595D"/>
    <w:rsid w:val="0070709D"/>
    <w:rsid w:val="00710C58"/>
    <w:rsid w:val="007244A0"/>
    <w:rsid w:val="00725C27"/>
    <w:rsid w:val="007328A9"/>
    <w:rsid w:val="00737864"/>
    <w:rsid w:val="007423D7"/>
    <w:rsid w:val="0074730A"/>
    <w:rsid w:val="00754DBE"/>
    <w:rsid w:val="00763EE6"/>
    <w:rsid w:val="0077703D"/>
    <w:rsid w:val="00793173"/>
    <w:rsid w:val="00794594"/>
    <w:rsid w:val="007A3AE5"/>
    <w:rsid w:val="007B359A"/>
    <w:rsid w:val="007B3DF3"/>
    <w:rsid w:val="007B559F"/>
    <w:rsid w:val="007B7B45"/>
    <w:rsid w:val="007C0C43"/>
    <w:rsid w:val="007C677A"/>
    <w:rsid w:val="007C67AF"/>
    <w:rsid w:val="007D1A97"/>
    <w:rsid w:val="007D7FD1"/>
    <w:rsid w:val="007E0F19"/>
    <w:rsid w:val="007E2009"/>
    <w:rsid w:val="007F0BDA"/>
    <w:rsid w:val="007F1775"/>
    <w:rsid w:val="007F5FE3"/>
    <w:rsid w:val="007F765B"/>
    <w:rsid w:val="008164BC"/>
    <w:rsid w:val="008213AF"/>
    <w:rsid w:val="0082195A"/>
    <w:rsid w:val="008267BD"/>
    <w:rsid w:val="00860ECD"/>
    <w:rsid w:val="008726F1"/>
    <w:rsid w:val="008733EE"/>
    <w:rsid w:val="00880EBA"/>
    <w:rsid w:val="0088414B"/>
    <w:rsid w:val="008A707A"/>
    <w:rsid w:val="008B0BB1"/>
    <w:rsid w:val="008B3076"/>
    <w:rsid w:val="008D08E3"/>
    <w:rsid w:val="008E0AD5"/>
    <w:rsid w:val="008E5461"/>
    <w:rsid w:val="008F1675"/>
    <w:rsid w:val="008F4805"/>
    <w:rsid w:val="00900BC7"/>
    <w:rsid w:val="009124C7"/>
    <w:rsid w:val="009241B7"/>
    <w:rsid w:val="0092631D"/>
    <w:rsid w:val="0092736F"/>
    <w:rsid w:val="00931058"/>
    <w:rsid w:val="00936A16"/>
    <w:rsid w:val="00943D6B"/>
    <w:rsid w:val="009518E2"/>
    <w:rsid w:val="009518F7"/>
    <w:rsid w:val="00955010"/>
    <w:rsid w:val="009561CB"/>
    <w:rsid w:val="00956C80"/>
    <w:rsid w:val="009571B2"/>
    <w:rsid w:val="00960ED4"/>
    <w:rsid w:val="0096215D"/>
    <w:rsid w:val="009644D3"/>
    <w:rsid w:val="0096627C"/>
    <w:rsid w:val="0097355A"/>
    <w:rsid w:val="00974121"/>
    <w:rsid w:val="00975F74"/>
    <w:rsid w:val="00980BD7"/>
    <w:rsid w:val="00985EEE"/>
    <w:rsid w:val="009871CE"/>
    <w:rsid w:val="009936E4"/>
    <w:rsid w:val="009B4464"/>
    <w:rsid w:val="009C48F8"/>
    <w:rsid w:val="009D44D0"/>
    <w:rsid w:val="009F1EA5"/>
    <w:rsid w:val="009F2024"/>
    <w:rsid w:val="009F3182"/>
    <w:rsid w:val="009F6782"/>
    <w:rsid w:val="00A2097C"/>
    <w:rsid w:val="00A23AC0"/>
    <w:rsid w:val="00A25E9C"/>
    <w:rsid w:val="00A3577D"/>
    <w:rsid w:val="00A43376"/>
    <w:rsid w:val="00A43B14"/>
    <w:rsid w:val="00A50BD1"/>
    <w:rsid w:val="00A51A62"/>
    <w:rsid w:val="00A55E5C"/>
    <w:rsid w:val="00A57EDC"/>
    <w:rsid w:val="00A64D83"/>
    <w:rsid w:val="00A71D5C"/>
    <w:rsid w:val="00A73CB3"/>
    <w:rsid w:val="00AA47BA"/>
    <w:rsid w:val="00AA7DC5"/>
    <w:rsid w:val="00AB0B21"/>
    <w:rsid w:val="00AC5B5B"/>
    <w:rsid w:val="00AC7DF6"/>
    <w:rsid w:val="00AD0F5D"/>
    <w:rsid w:val="00AD68DE"/>
    <w:rsid w:val="00AE259B"/>
    <w:rsid w:val="00AE5983"/>
    <w:rsid w:val="00AF44F8"/>
    <w:rsid w:val="00AF4ACE"/>
    <w:rsid w:val="00AF5DD3"/>
    <w:rsid w:val="00B03910"/>
    <w:rsid w:val="00B03D39"/>
    <w:rsid w:val="00B1084B"/>
    <w:rsid w:val="00B10A4C"/>
    <w:rsid w:val="00B11363"/>
    <w:rsid w:val="00B12B4F"/>
    <w:rsid w:val="00B2000C"/>
    <w:rsid w:val="00B20922"/>
    <w:rsid w:val="00B224EA"/>
    <w:rsid w:val="00B342D1"/>
    <w:rsid w:val="00B40B3C"/>
    <w:rsid w:val="00B41E39"/>
    <w:rsid w:val="00B44A86"/>
    <w:rsid w:val="00B458BA"/>
    <w:rsid w:val="00B52DEB"/>
    <w:rsid w:val="00B62918"/>
    <w:rsid w:val="00B81317"/>
    <w:rsid w:val="00B855AF"/>
    <w:rsid w:val="00B86E74"/>
    <w:rsid w:val="00B9323F"/>
    <w:rsid w:val="00B94550"/>
    <w:rsid w:val="00BA407F"/>
    <w:rsid w:val="00BB1E4D"/>
    <w:rsid w:val="00BB43DC"/>
    <w:rsid w:val="00BB448C"/>
    <w:rsid w:val="00BB72F5"/>
    <w:rsid w:val="00BC4364"/>
    <w:rsid w:val="00BC47F7"/>
    <w:rsid w:val="00BD0109"/>
    <w:rsid w:val="00BD22BD"/>
    <w:rsid w:val="00BF078C"/>
    <w:rsid w:val="00BF09A6"/>
    <w:rsid w:val="00BF43AE"/>
    <w:rsid w:val="00BF738B"/>
    <w:rsid w:val="00C15096"/>
    <w:rsid w:val="00C2253E"/>
    <w:rsid w:val="00C23ABF"/>
    <w:rsid w:val="00C24E72"/>
    <w:rsid w:val="00C31A8F"/>
    <w:rsid w:val="00C3572A"/>
    <w:rsid w:val="00C455D2"/>
    <w:rsid w:val="00C565CA"/>
    <w:rsid w:val="00C61C6E"/>
    <w:rsid w:val="00C766A4"/>
    <w:rsid w:val="00C853AB"/>
    <w:rsid w:val="00C872BB"/>
    <w:rsid w:val="00C95C82"/>
    <w:rsid w:val="00CC0665"/>
    <w:rsid w:val="00CC0F62"/>
    <w:rsid w:val="00CC2546"/>
    <w:rsid w:val="00CC3BAF"/>
    <w:rsid w:val="00CC6D28"/>
    <w:rsid w:val="00CD0E52"/>
    <w:rsid w:val="00CD347F"/>
    <w:rsid w:val="00CD3EF0"/>
    <w:rsid w:val="00CD6DD3"/>
    <w:rsid w:val="00CF0BD1"/>
    <w:rsid w:val="00D337E4"/>
    <w:rsid w:val="00D42B53"/>
    <w:rsid w:val="00D45FB7"/>
    <w:rsid w:val="00D53942"/>
    <w:rsid w:val="00D57189"/>
    <w:rsid w:val="00D60685"/>
    <w:rsid w:val="00D710EA"/>
    <w:rsid w:val="00D75CDE"/>
    <w:rsid w:val="00D76053"/>
    <w:rsid w:val="00D7782C"/>
    <w:rsid w:val="00D870F4"/>
    <w:rsid w:val="00D875FD"/>
    <w:rsid w:val="00D900F1"/>
    <w:rsid w:val="00D9062E"/>
    <w:rsid w:val="00DA05CC"/>
    <w:rsid w:val="00DA1F2D"/>
    <w:rsid w:val="00DB17B4"/>
    <w:rsid w:val="00DB3932"/>
    <w:rsid w:val="00DC2188"/>
    <w:rsid w:val="00DC34D1"/>
    <w:rsid w:val="00DC6780"/>
    <w:rsid w:val="00DD3873"/>
    <w:rsid w:val="00DD4593"/>
    <w:rsid w:val="00DF27D6"/>
    <w:rsid w:val="00DF55D6"/>
    <w:rsid w:val="00E002C6"/>
    <w:rsid w:val="00E11967"/>
    <w:rsid w:val="00E22CA6"/>
    <w:rsid w:val="00E24074"/>
    <w:rsid w:val="00E24D6A"/>
    <w:rsid w:val="00E2584D"/>
    <w:rsid w:val="00E2611E"/>
    <w:rsid w:val="00E305B6"/>
    <w:rsid w:val="00E416DE"/>
    <w:rsid w:val="00E42A3C"/>
    <w:rsid w:val="00E43425"/>
    <w:rsid w:val="00E50313"/>
    <w:rsid w:val="00E55226"/>
    <w:rsid w:val="00E63B1B"/>
    <w:rsid w:val="00E66DA0"/>
    <w:rsid w:val="00E72605"/>
    <w:rsid w:val="00E81FD6"/>
    <w:rsid w:val="00E82093"/>
    <w:rsid w:val="00E83193"/>
    <w:rsid w:val="00EA42A2"/>
    <w:rsid w:val="00EA795B"/>
    <w:rsid w:val="00EB3F0D"/>
    <w:rsid w:val="00EB50B7"/>
    <w:rsid w:val="00EB7B7B"/>
    <w:rsid w:val="00EC03CD"/>
    <w:rsid w:val="00EC5401"/>
    <w:rsid w:val="00EC5F89"/>
    <w:rsid w:val="00ED158F"/>
    <w:rsid w:val="00EE429F"/>
    <w:rsid w:val="00EE652D"/>
    <w:rsid w:val="00F00FE0"/>
    <w:rsid w:val="00F0182B"/>
    <w:rsid w:val="00F07398"/>
    <w:rsid w:val="00F165AE"/>
    <w:rsid w:val="00F24E2D"/>
    <w:rsid w:val="00F31861"/>
    <w:rsid w:val="00F444D0"/>
    <w:rsid w:val="00F67593"/>
    <w:rsid w:val="00F7056D"/>
    <w:rsid w:val="00F72977"/>
    <w:rsid w:val="00F806A3"/>
    <w:rsid w:val="00F8386F"/>
    <w:rsid w:val="00F91F7F"/>
    <w:rsid w:val="00F93FA4"/>
    <w:rsid w:val="00F94AEA"/>
    <w:rsid w:val="00F9518A"/>
    <w:rsid w:val="00F95870"/>
    <w:rsid w:val="00F97140"/>
    <w:rsid w:val="00FA4016"/>
    <w:rsid w:val="00FA5B92"/>
    <w:rsid w:val="00FC04C8"/>
    <w:rsid w:val="00FC4D02"/>
    <w:rsid w:val="00FC5ACE"/>
    <w:rsid w:val="00FD030C"/>
    <w:rsid w:val="00FE0CC6"/>
    <w:rsid w:val="00FE2789"/>
    <w:rsid w:val="00FE50A7"/>
    <w:rsid w:val="00FF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64D83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9">
    <w:name w:val="Table Grid"/>
    <w:basedOn w:val="a1"/>
    <w:rsid w:val="00510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64D83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9">
    <w:name w:val="Table Grid"/>
    <w:basedOn w:val="a1"/>
    <w:rsid w:val="00510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EE279-09F0-4341-B90A-BCC76335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2021-02-19T11:49:00Z</cp:lastPrinted>
  <dcterms:created xsi:type="dcterms:W3CDTF">2021-03-12T12:28:00Z</dcterms:created>
  <dcterms:modified xsi:type="dcterms:W3CDTF">2021-03-12T12:28:00Z</dcterms:modified>
</cp:coreProperties>
</file>