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CB6633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  <w:bookmarkStart w:id="0" w:name="_GoBack"/>
      <w:bookmarkEnd w:id="0"/>
    </w:p>
    <w:p w:rsidR="00F218CC" w:rsidRDefault="00460192" w:rsidP="00496A22">
      <w:pPr>
        <w:ind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05.04.2018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496A22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496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Default="001D4842" w:rsidP="00A954AA">
      <w:pPr>
        <w:pStyle w:val="ConsPlusNormal"/>
        <w:ind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B75654" w:rsidRDefault="00B75654" w:rsidP="00A954AA">
      <w:pPr>
        <w:pStyle w:val="ConsPlusNormal"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654">
        <w:rPr>
          <w:rFonts w:ascii="Times New Roman" w:hAnsi="Times New Roman" w:cs="Times New Roman"/>
          <w:sz w:val="28"/>
          <w:szCs w:val="28"/>
        </w:rPr>
        <w:t xml:space="preserve">на возмещение части затрат, </w:t>
      </w:r>
    </w:p>
    <w:p w:rsidR="00B75654" w:rsidRDefault="00B75654" w:rsidP="00A954AA">
      <w:pPr>
        <w:pStyle w:val="ConsPlusNormal"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654">
        <w:rPr>
          <w:rFonts w:ascii="Times New Roman" w:hAnsi="Times New Roman" w:cs="Times New Roman"/>
          <w:sz w:val="28"/>
          <w:szCs w:val="28"/>
        </w:rPr>
        <w:t>связанных с приобретением подвижного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654" w:rsidRDefault="00B75654" w:rsidP="00A954AA">
      <w:pPr>
        <w:pStyle w:val="ConsPlusNormal"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654">
        <w:rPr>
          <w:rFonts w:ascii="Times New Roman" w:hAnsi="Times New Roman" w:cs="Times New Roman"/>
          <w:sz w:val="28"/>
          <w:szCs w:val="28"/>
        </w:rPr>
        <w:t xml:space="preserve">состава для осуществления перевозок </w:t>
      </w:r>
    </w:p>
    <w:p w:rsidR="00B75654" w:rsidRDefault="00B75654" w:rsidP="00A954AA">
      <w:pPr>
        <w:pStyle w:val="ConsPlusNormal"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654">
        <w:rPr>
          <w:rFonts w:ascii="Times New Roman" w:hAnsi="Times New Roman" w:cs="Times New Roman"/>
          <w:sz w:val="28"/>
          <w:szCs w:val="28"/>
        </w:rPr>
        <w:t>пассажиров автомобильным и городским</w:t>
      </w:r>
    </w:p>
    <w:p w:rsidR="00B75654" w:rsidRDefault="00B75654" w:rsidP="00A954AA">
      <w:pPr>
        <w:pStyle w:val="ConsPlusNormal"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654">
        <w:rPr>
          <w:rFonts w:ascii="Times New Roman" w:hAnsi="Times New Roman" w:cs="Times New Roman"/>
          <w:sz w:val="28"/>
          <w:szCs w:val="28"/>
        </w:rPr>
        <w:t xml:space="preserve">наземным электрическим транспортом </w:t>
      </w:r>
    </w:p>
    <w:p w:rsidR="00B75654" w:rsidRDefault="00B75654" w:rsidP="00A954AA">
      <w:pPr>
        <w:pStyle w:val="ConsPlusNormal"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654">
        <w:rPr>
          <w:rFonts w:ascii="Times New Roman" w:hAnsi="Times New Roman" w:cs="Times New Roman"/>
          <w:sz w:val="28"/>
          <w:szCs w:val="28"/>
        </w:rPr>
        <w:t>по муниципальным маршрутам регулярных</w:t>
      </w:r>
    </w:p>
    <w:p w:rsidR="00B75654" w:rsidRPr="00B75654" w:rsidRDefault="00B75654" w:rsidP="00A954AA">
      <w:pPr>
        <w:pStyle w:val="ConsPlusNormal"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654">
        <w:rPr>
          <w:rFonts w:ascii="Times New Roman" w:hAnsi="Times New Roman" w:cs="Times New Roman"/>
          <w:sz w:val="28"/>
          <w:szCs w:val="28"/>
        </w:rPr>
        <w:t xml:space="preserve">перевозок по регулируемым </w:t>
      </w:r>
    </w:p>
    <w:p w:rsidR="00412EBB" w:rsidRPr="00352728" w:rsidRDefault="00B75654" w:rsidP="00A954AA">
      <w:pPr>
        <w:pStyle w:val="ConsPlusNormal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654">
        <w:rPr>
          <w:rFonts w:ascii="Times New Roman" w:hAnsi="Times New Roman" w:cs="Times New Roman"/>
          <w:sz w:val="28"/>
          <w:szCs w:val="28"/>
        </w:rPr>
        <w:t>тарифам в городе Липецке на 2018 год</w:t>
      </w: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E95105" w:rsidRDefault="005F534F" w:rsidP="002634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105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Pr="00E80969">
        <w:rPr>
          <w:rFonts w:ascii="Times New Roman" w:hAnsi="Times New Roman" w:cs="Times New Roman"/>
          <w:sz w:val="28"/>
          <w:szCs w:val="28"/>
        </w:rPr>
        <w:t xml:space="preserve">решением Липецкого городского Совета депутатов от </w:t>
      </w:r>
      <w:r w:rsidR="00D409AF" w:rsidRPr="00D409AF">
        <w:rPr>
          <w:rFonts w:ascii="Times New Roman" w:hAnsi="Times New Roman" w:cs="Times New Roman"/>
          <w:sz w:val="28"/>
          <w:szCs w:val="28"/>
        </w:rPr>
        <w:t>19</w:t>
      </w:r>
      <w:r w:rsidR="000C61FC" w:rsidRPr="00D409AF">
        <w:rPr>
          <w:rFonts w:ascii="Times New Roman" w:hAnsi="Times New Roman" w:cs="Times New Roman"/>
          <w:sz w:val="28"/>
          <w:szCs w:val="28"/>
        </w:rPr>
        <w:t>.</w:t>
      </w:r>
      <w:r w:rsidR="000C61FC">
        <w:rPr>
          <w:rFonts w:ascii="Times New Roman" w:hAnsi="Times New Roman" w:cs="Times New Roman"/>
          <w:sz w:val="28"/>
          <w:szCs w:val="28"/>
        </w:rPr>
        <w:t>12.</w:t>
      </w:r>
      <w:r w:rsidR="00E80969" w:rsidRPr="00E80969">
        <w:rPr>
          <w:rFonts w:ascii="Times New Roman" w:hAnsi="Times New Roman" w:cs="Times New Roman"/>
          <w:sz w:val="28"/>
          <w:szCs w:val="28"/>
        </w:rPr>
        <w:t>201</w:t>
      </w:r>
      <w:r w:rsidR="00A15195">
        <w:rPr>
          <w:rFonts w:ascii="Times New Roman" w:hAnsi="Times New Roman" w:cs="Times New Roman"/>
          <w:sz w:val="28"/>
          <w:szCs w:val="28"/>
        </w:rPr>
        <w:t>7</w:t>
      </w:r>
      <w:r w:rsidR="00E80969" w:rsidRPr="00E80969">
        <w:rPr>
          <w:rFonts w:ascii="Times New Roman" w:hAnsi="Times New Roman" w:cs="Times New Roman"/>
          <w:sz w:val="28"/>
          <w:szCs w:val="28"/>
        </w:rPr>
        <w:t xml:space="preserve"> </w:t>
      </w:r>
      <w:r w:rsidRPr="005D79B0">
        <w:rPr>
          <w:rFonts w:ascii="Times New Roman" w:hAnsi="Times New Roman" w:cs="Times New Roman"/>
          <w:sz w:val="28"/>
          <w:szCs w:val="28"/>
        </w:rPr>
        <w:t>№</w:t>
      </w:r>
      <w:r w:rsidR="00D409AF" w:rsidRPr="00D409AF">
        <w:rPr>
          <w:rFonts w:ascii="Times New Roman" w:hAnsi="Times New Roman" w:cs="Times New Roman"/>
          <w:sz w:val="28"/>
          <w:szCs w:val="28"/>
        </w:rPr>
        <w:t>55</w:t>
      </w:r>
      <w:r w:rsidR="005D79B0" w:rsidRPr="00D409AF">
        <w:rPr>
          <w:rFonts w:ascii="Times New Roman" w:hAnsi="Times New Roman" w:cs="Times New Roman"/>
          <w:sz w:val="28"/>
          <w:szCs w:val="28"/>
        </w:rPr>
        <w:t>5</w:t>
      </w:r>
      <w:r w:rsidRPr="005D79B0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города Липецка на 201</w:t>
      </w:r>
      <w:r w:rsidR="00A15195">
        <w:rPr>
          <w:rFonts w:ascii="Times New Roman" w:hAnsi="Times New Roman" w:cs="Times New Roman"/>
          <w:sz w:val="28"/>
          <w:szCs w:val="28"/>
        </w:rPr>
        <w:t>8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год</w:t>
      </w:r>
      <w:r w:rsidR="00644EF6">
        <w:rPr>
          <w:rFonts w:ascii="Times New Roman" w:hAnsi="Times New Roman" w:cs="Times New Roman"/>
          <w:sz w:val="28"/>
          <w:szCs w:val="28"/>
        </w:rPr>
        <w:t xml:space="preserve"> и на плановый период 201</w:t>
      </w:r>
      <w:r w:rsidR="00A15195">
        <w:rPr>
          <w:rFonts w:ascii="Times New Roman" w:hAnsi="Times New Roman" w:cs="Times New Roman"/>
          <w:sz w:val="28"/>
          <w:szCs w:val="28"/>
        </w:rPr>
        <w:t>9</w:t>
      </w:r>
      <w:r w:rsidR="00644EF6">
        <w:rPr>
          <w:rFonts w:ascii="Times New Roman" w:hAnsi="Times New Roman" w:cs="Times New Roman"/>
          <w:sz w:val="28"/>
          <w:szCs w:val="28"/>
        </w:rPr>
        <w:t xml:space="preserve"> и 20</w:t>
      </w:r>
      <w:r w:rsidR="00A15195">
        <w:rPr>
          <w:rFonts w:ascii="Times New Roman" w:hAnsi="Times New Roman" w:cs="Times New Roman"/>
          <w:sz w:val="28"/>
          <w:szCs w:val="28"/>
        </w:rPr>
        <w:t>20</w:t>
      </w:r>
      <w:r w:rsidR="00644EF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80969">
        <w:rPr>
          <w:rFonts w:ascii="Times New Roman" w:hAnsi="Times New Roman" w:cs="Times New Roman"/>
          <w:sz w:val="28"/>
          <w:szCs w:val="28"/>
        </w:rPr>
        <w:t>»,</w:t>
      </w:r>
      <w:r w:rsidRPr="00E95105">
        <w:rPr>
          <w:rFonts w:ascii="Times New Roman" w:hAnsi="Times New Roman" w:cs="Times New Roman"/>
          <w:sz w:val="28"/>
          <w:szCs w:val="28"/>
        </w:rPr>
        <w:t xml:space="preserve"> в целях планирования бюджетных расходов и обеспечения своевременного предоставления </w:t>
      </w:r>
      <w:r w:rsidR="00576C28" w:rsidRPr="00576C28">
        <w:rPr>
          <w:rFonts w:ascii="Times New Roman" w:hAnsi="Times New Roman" w:cs="Times New Roman"/>
          <w:sz w:val="28"/>
          <w:szCs w:val="28"/>
        </w:rPr>
        <w:t>на возмещение части затрат, связанных с приобретением подвижного состава для осуществления перевозок пассажиров автомобильным и городским</w:t>
      </w:r>
      <w:r w:rsidR="00576C28">
        <w:rPr>
          <w:rFonts w:ascii="Times New Roman" w:hAnsi="Times New Roman" w:cs="Times New Roman"/>
          <w:sz w:val="28"/>
          <w:szCs w:val="28"/>
        </w:rPr>
        <w:t xml:space="preserve"> </w:t>
      </w:r>
      <w:r w:rsidR="00576C28" w:rsidRPr="00576C28">
        <w:rPr>
          <w:rFonts w:ascii="Times New Roman" w:hAnsi="Times New Roman" w:cs="Times New Roman"/>
          <w:sz w:val="28"/>
          <w:szCs w:val="28"/>
        </w:rPr>
        <w:t>наземным электрическим транспортом по муниципальным маршрутам регулярных</w:t>
      </w:r>
      <w:r w:rsidR="00576C28">
        <w:rPr>
          <w:rFonts w:ascii="Times New Roman" w:hAnsi="Times New Roman" w:cs="Times New Roman"/>
          <w:sz w:val="28"/>
          <w:szCs w:val="28"/>
        </w:rPr>
        <w:t xml:space="preserve"> </w:t>
      </w:r>
      <w:r w:rsidR="00576C28" w:rsidRPr="00576C28">
        <w:rPr>
          <w:rFonts w:ascii="Times New Roman" w:hAnsi="Times New Roman" w:cs="Times New Roman"/>
          <w:sz w:val="28"/>
          <w:szCs w:val="28"/>
        </w:rPr>
        <w:t xml:space="preserve"> перевозок по регулируемым тарифам в городе Липецке на 2018 год</w:t>
      </w:r>
      <w:r w:rsidR="00180C59">
        <w:rPr>
          <w:rFonts w:ascii="Times New Roman" w:hAnsi="Times New Roman" w:cs="Times New Roman"/>
          <w:sz w:val="28"/>
          <w:szCs w:val="28"/>
        </w:rPr>
        <w:t>,</w:t>
      </w:r>
      <w:r w:rsidR="00E95105" w:rsidRPr="00E95105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A954AA">
      <w:pPr>
        <w:suppressAutoHyphens/>
        <w:ind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26348C">
      <w:pPr>
        <w:pStyle w:val="ConsPlusNormal"/>
        <w:jc w:val="both"/>
        <w:rPr>
          <w:sz w:val="28"/>
          <w:szCs w:val="28"/>
        </w:rPr>
      </w:pPr>
      <w:r w:rsidRPr="001D4842">
        <w:rPr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="001D4842" w:rsidRPr="001D4842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2D3211" w:rsidRPr="002D3211">
        <w:rPr>
          <w:rFonts w:ascii="Times New Roman" w:hAnsi="Times New Roman" w:cs="Times New Roman"/>
          <w:sz w:val="28"/>
          <w:szCs w:val="28"/>
        </w:rPr>
        <w:t>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1D4842" w:rsidRPr="00E95105">
        <w:rPr>
          <w:sz w:val="28"/>
          <w:szCs w:val="28"/>
        </w:rPr>
        <w:t xml:space="preserve"> </w:t>
      </w:r>
      <w:r w:rsidRPr="001D4842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E95105" w:rsidRPr="00E95105" w:rsidRDefault="00E95105" w:rsidP="0026348C">
      <w:pPr>
        <w:tabs>
          <w:tab w:val="left" w:pos="0"/>
          <w:tab w:val="left" w:pos="720"/>
        </w:tabs>
        <w:ind w:firstLine="720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2.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 xml:space="preserve">Контроль за исполнением настоящего постановления возложить на </w:t>
      </w:r>
      <w:r w:rsidR="00DA5BFD">
        <w:rPr>
          <w:sz w:val="28"/>
          <w:szCs w:val="28"/>
          <w:lang w:val="ru-RU"/>
        </w:rPr>
        <w:t xml:space="preserve">первого </w:t>
      </w:r>
      <w:r w:rsidRPr="00E95105">
        <w:rPr>
          <w:sz w:val="28"/>
          <w:szCs w:val="28"/>
          <w:lang w:val="ru-RU"/>
        </w:rPr>
        <w:t>заместителя главы</w:t>
      </w:r>
      <w:r w:rsidR="00644EF6">
        <w:rPr>
          <w:sz w:val="28"/>
          <w:szCs w:val="28"/>
          <w:lang w:val="ru-RU"/>
        </w:rPr>
        <w:t xml:space="preserve"> администрации города Липецка </w:t>
      </w:r>
      <w:r w:rsidR="001D4842">
        <w:rPr>
          <w:sz w:val="28"/>
          <w:szCs w:val="28"/>
          <w:lang w:val="ru-RU"/>
        </w:rPr>
        <w:t>Д.Л.Аверова</w:t>
      </w:r>
      <w:r w:rsidR="00644EF6">
        <w:rPr>
          <w:sz w:val="28"/>
          <w:szCs w:val="28"/>
          <w:lang w:val="ru-RU"/>
        </w:rPr>
        <w:t>.</w:t>
      </w:r>
    </w:p>
    <w:p w:rsidR="00A15195" w:rsidRPr="004B34C8" w:rsidRDefault="00A15195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352728" w:rsidRDefault="0035272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12EBB" w:rsidRDefault="00433527" w:rsidP="00460192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С.В.Иванов</w:t>
      </w:r>
    </w:p>
    <w:p w:rsidR="00460192" w:rsidRDefault="00460192" w:rsidP="00460192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460192" w:rsidRDefault="00460192" w:rsidP="00460192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460192" w:rsidRPr="00460192" w:rsidRDefault="00460192" w:rsidP="00460192">
      <w:pPr>
        <w:ind w:left="4944" w:firstLine="72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Приложение </w:t>
      </w:r>
    </w:p>
    <w:p w:rsidR="00460192" w:rsidRPr="00460192" w:rsidRDefault="00460192" w:rsidP="00460192">
      <w:pPr>
        <w:ind w:left="5664" w:firstLine="12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к постановлению администрации города Липецка</w:t>
      </w:r>
    </w:p>
    <w:p w:rsidR="00460192" w:rsidRPr="00460192" w:rsidRDefault="00460192" w:rsidP="00460192">
      <w:pPr>
        <w:ind w:left="4956" w:firstLine="708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05.04.2018 </w:t>
      </w:r>
      <w:r w:rsidRPr="00460192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496</w:t>
      </w:r>
    </w:p>
    <w:p w:rsidR="00460192" w:rsidRPr="00460192" w:rsidRDefault="00460192" w:rsidP="00460192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460192" w:rsidRPr="00460192" w:rsidRDefault="00460192" w:rsidP="00460192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460192" w:rsidRPr="00460192" w:rsidRDefault="00460192" w:rsidP="00460192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460192">
        <w:rPr>
          <w:b/>
          <w:sz w:val="28"/>
          <w:szCs w:val="28"/>
          <w:lang w:val="ru-RU"/>
        </w:rPr>
        <w:t>ПОРЯДОК</w:t>
      </w:r>
    </w:p>
    <w:p w:rsidR="00460192" w:rsidRPr="00460192" w:rsidRDefault="00460192" w:rsidP="0046019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</w:t>
      </w:r>
    </w:p>
    <w:p w:rsidR="00460192" w:rsidRPr="00460192" w:rsidRDefault="00460192" w:rsidP="0046019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тарифам в городе Липецке на 2018 год</w:t>
      </w:r>
    </w:p>
    <w:p w:rsidR="00460192" w:rsidRPr="00460192" w:rsidRDefault="00460192" w:rsidP="0046019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460192" w:rsidRPr="00460192" w:rsidRDefault="00460192" w:rsidP="00460192">
      <w:pPr>
        <w:jc w:val="center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1. Общие положения</w:t>
      </w:r>
    </w:p>
    <w:p w:rsidR="00460192" w:rsidRPr="00460192" w:rsidRDefault="00460192" w:rsidP="00460192">
      <w:pPr>
        <w:autoSpaceDE w:val="0"/>
        <w:autoSpaceDN w:val="0"/>
        <w:adjustRightInd w:val="0"/>
        <w:jc w:val="center"/>
        <w:rPr>
          <w:color w:val="FF0000"/>
          <w:sz w:val="28"/>
          <w:szCs w:val="28"/>
          <w:lang w:val="ru-RU"/>
        </w:rPr>
      </w:pPr>
    </w:p>
    <w:p w:rsidR="00460192" w:rsidRPr="00460192" w:rsidRDefault="00460192" w:rsidP="004601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1.1. Порядок 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 (далее – Порядок) разработан в соответствии со </w:t>
      </w:r>
      <w:hyperlink r:id="rId9" w:history="1">
        <w:r w:rsidRPr="00460192">
          <w:rPr>
            <w:sz w:val="28"/>
            <w:szCs w:val="28"/>
            <w:lang w:val="ru-RU"/>
          </w:rPr>
          <w:t>статьей 78</w:t>
        </w:r>
      </w:hyperlink>
      <w:r w:rsidRPr="00460192">
        <w:rPr>
          <w:sz w:val="28"/>
          <w:szCs w:val="28"/>
          <w:lang w:val="ru-RU"/>
        </w:rPr>
        <w:t xml:space="preserve"> Бюджетного кодекса Российской Федерации, Федеральным </w:t>
      </w:r>
      <w:hyperlink r:id="rId10" w:history="1">
        <w:r w:rsidRPr="00460192">
          <w:rPr>
            <w:sz w:val="28"/>
            <w:szCs w:val="28"/>
            <w:lang w:val="ru-RU"/>
          </w:rPr>
          <w:t>законом</w:t>
        </w:r>
      </w:hyperlink>
      <w:r w:rsidRPr="00460192">
        <w:rPr>
          <w:sz w:val="28"/>
          <w:szCs w:val="28"/>
          <w:lang w:val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1" w:history="1">
        <w:r w:rsidRPr="00460192">
          <w:rPr>
            <w:sz w:val="28"/>
            <w:szCs w:val="28"/>
            <w:lang w:val="ru-RU"/>
          </w:rPr>
          <w:t>решением</w:t>
        </w:r>
      </w:hyperlink>
      <w:r w:rsidRPr="00460192">
        <w:rPr>
          <w:sz w:val="28"/>
          <w:szCs w:val="28"/>
          <w:lang w:val="ru-RU"/>
        </w:rPr>
        <w:t xml:space="preserve"> Липецкого городского Совета депутатов от 19.12.2017 № 555 «О бюджете города Липецка на 2018 год и на плановый период 2019 и 2020 годов», </w:t>
      </w:r>
      <w:hyperlink r:id="rId12" w:history="1">
        <w:r w:rsidRPr="00460192">
          <w:rPr>
            <w:sz w:val="28"/>
            <w:szCs w:val="28"/>
            <w:lang w:val="ru-RU"/>
          </w:rPr>
          <w:t>постановлением</w:t>
        </w:r>
      </w:hyperlink>
      <w:r w:rsidRPr="00460192">
        <w:rPr>
          <w:sz w:val="28"/>
          <w:szCs w:val="28"/>
          <w:lang w:val="ru-RU"/>
        </w:rPr>
        <w:t xml:space="preserve">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услуг».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1.2. Порядок устанавливает механизм предоставления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услуг, осуществляющим регулярные перевозки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(далее – Получатели),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(далее – муниципальные маршруты) в целях повышения качества обслуживания пассажиров и создания комфортных условий для поездок.</w:t>
      </w:r>
    </w:p>
    <w:p w:rsidR="00460192" w:rsidRPr="00460192" w:rsidRDefault="00460192" w:rsidP="004601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lastRenderedPageBreak/>
        <w:t>1.3. Главным распорядителем бюджетных средств, которому доведены лимиты бюджетных обязательств на предоставление субсидии является департамент транспорта администрации города Липецка (далее - Департамент).</w:t>
      </w:r>
    </w:p>
    <w:p w:rsidR="00460192" w:rsidRDefault="00460192" w:rsidP="00460192">
      <w:pPr>
        <w:jc w:val="center"/>
        <w:rPr>
          <w:sz w:val="28"/>
          <w:szCs w:val="28"/>
          <w:lang w:val="ru-RU"/>
        </w:rPr>
      </w:pPr>
    </w:p>
    <w:p w:rsidR="00460192" w:rsidRPr="00460192" w:rsidRDefault="00460192" w:rsidP="00460192">
      <w:pPr>
        <w:jc w:val="center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2. Условия и порядок предоставления субсидии</w:t>
      </w:r>
    </w:p>
    <w:p w:rsidR="00460192" w:rsidRPr="00460192" w:rsidRDefault="00460192" w:rsidP="00460192">
      <w:pPr>
        <w:autoSpaceDE w:val="0"/>
        <w:autoSpaceDN w:val="0"/>
        <w:adjustRightInd w:val="0"/>
        <w:jc w:val="center"/>
        <w:rPr>
          <w:color w:val="FF0000"/>
          <w:sz w:val="24"/>
          <w:szCs w:val="24"/>
          <w:lang w:val="ru-RU"/>
        </w:rPr>
      </w:pP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2.1. Для получения субсидии Получатели в срок не позднее 30 мая текущего года представляют в Департамент следующие документы: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1) заявку на получение субсидии по форме, установленной приложением №1 к настоящему Порядку; </w:t>
      </w:r>
    </w:p>
    <w:p w:rsidR="00460192" w:rsidRPr="00460192" w:rsidRDefault="00460192" w:rsidP="004601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1" w:name="sub_21"/>
      <w:r w:rsidRPr="00460192">
        <w:rPr>
          <w:sz w:val="28"/>
          <w:szCs w:val="28"/>
          <w:lang w:val="ru-RU"/>
        </w:rPr>
        <w:t>2)  расчет субсидии</w:t>
      </w:r>
      <w:r w:rsidRPr="00460192">
        <w:rPr>
          <w:sz w:val="28"/>
          <w:lang w:val="ru-RU"/>
        </w:rPr>
        <w:t xml:space="preserve"> </w:t>
      </w:r>
      <w:r w:rsidRPr="00460192">
        <w:rPr>
          <w:sz w:val="28"/>
          <w:szCs w:val="28"/>
          <w:lang w:val="ru-RU"/>
        </w:rPr>
        <w:t>по форме, установленной приложением №2 к настоящему Порядку;</w:t>
      </w:r>
    </w:p>
    <w:p w:rsidR="00460192" w:rsidRPr="00460192" w:rsidRDefault="00460192" w:rsidP="004601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2" w:name="sub_22"/>
      <w:bookmarkEnd w:id="1"/>
      <w:r w:rsidRPr="00460192">
        <w:rPr>
          <w:sz w:val="28"/>
          <w:szCs w:val="28"/>
          <w:lang w:val="ru-RU"/>
        </w:rPr>
        <w:t>3) копии учредительных документов (для юридических лиц);</w:t>
      </w:r>
      <w:bookmarkStart w:id="3" w:name="sub_23"/>
      <w:bookmarkEnd w:id="2"/>
    </w:p>
    <w:p w:rsidR="00460192" w:rsidRPr="00460192" w:rsidRDefault="00460192" w:rsidP="004601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4) копию лицензии на осуществление перевозок пассажиров автомобильным транспортом, оборудованным для перевозок более восьми человек; </w:t>
      </w:r>
    </w:p>
    <w:p w:rsidR="00460192" w:rsidRPr="00460192" w:rsidRDefault="00460192" w:rsidP="004601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4" w:name="sub_24"/>
      <w:bookmarkEnd w:id="3"/>
      <w:r w:rsidRPr="00460192">
        <w:rPr>
          <w:sz w:val="28"/>
          <w:szCs w:val="28"/>
          <w:lang w:val="ru-RU"/>
        </w:rPr>
        <w:t>5) копии документов, подтверждающих государственную регистрацию приобретенных единиц подвижного состава;</w:t>
      </w:r>
    </w:p>
    <w:p w:rsidR="00460192" w:rsidRPr="00460192" w:rsidRDefault="00460192" w:rsidP="004601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6) </w:t>
      </w:r>
      <w:bookmarkStart w:id="5" w:name="sub_26"/>
      <w:bookmarkEnd w:id="4"/>
      <w:r w:rsidRPr="00460192">
        <w:rPr>
          <w:sz w:val="28"/>
          <w:szCs w:val="28"/>
          <w:lang w:val="ru-RU"/>
        </w:rPr>
        <w:t>документы, подтверждающие фактически произведенные затраты:</w:t>
      </w:r>
      <w:bookmarkEnd w:id="5"/>
      <w:r w:rsidRPr="00460192">
        <w:rPr>
          <w:sz w:val="28"/>
          <w:szCs w:val="28"/>
          <w:lang w:val="ru-RU"/>
        </w:rPr>
        <w:t xml:space="preserve"> копии договоров купли-продажи или финансовой аренды (лизинга), актов приема-передачи; копии платежных документов, подтверждающих приобретение подвижного состава по договору купли-продажи транспортных средств и (или) оплату лизинговых платежей, согласно договору финансовой аренды (лизинга).</w:t>
      </w:r>
    </w:p>
    <w:p w:rsidR="00460192" w:rsidRPr="00460192" w:rsidRDefault="00460192" w:rsidP="004601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Указанные документы удостоверяются подписью руководителя и печатью Получателя.</w:t>
      </w:r>
    </w:p>
    <w:p w:rsidR="00460192" w:rsidRPr="00460192" w:rsidRDefault="00460192" w:rsidP="004601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2.2. Условия предоставления субсидии:</w:t>
      </w:r>
    </w:p>
    <w:p w:rsidR="00460192" w:rsidRPr="00460192" w:rsidRDefault="00460192" w:rsidP="004601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приобретение (получение лизингополучателем) нового (не бывшего в употреблении, в ремонте, в том числе не восстановленного, у которого не была осуществлена замена составных частей) подвижного состава, произведенного на территории государств участников Единого экономического пространства не ранее 1 января 2017 года, длиной от 9,5 метров, оборудованного средствами для перевозки лиц с ограниченными возможностями и соответствующего экологическому стандарту не ниже ЕВРО-5, белого цвета;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осуществление перевозок приобретенным по договорам купли-продажи или полученным по договорам финансовой аренды (лизинга) подвижным составом по муниципальным маршрутам;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заключение договоров финансовой аренды (лизинга) на условиях перехода права собственности на предмет лизинга к лизингополучателю.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2.3. Департамент: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в срок до 15 июня текущего года 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– выписка) в отношении Получателей, предоставивших документы, предусмотренные пунктом 2.1 настоящего Порядка. Получатель вправе представить выписку по собственной инициативе;</w:t>
      </w:r>
    </w:p>
    <w:p w:rsidR="00460192" w:rsidRPr="00460192" w:rsidRDefault="00460192" w:rsidP="0046019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lastRenderedPageBreak/>
        <w:t>при наличии выписки в срок до 21 июня текущего года проводит проверку документов,</w:t>
      </w:r>
      <w:r w:rsidRPr="00460192">
        <w:rPr>
          <w:sz w:val="28"/>
          <w:lang w:val="ru-RU"/>
        </w:rPr>
        <w:t xml:space="preserve"> </w:t>
      </w:r>
      <w:r w:rsidRPr="00460192">
        <w:rPr>
          <w:sz w:val="28"/>
          <w:szCs w:val="28"/>
          <w:lang w:val="ru-RU"/>
        </w:rPr>
        <w:t>указанных в пункте 2.1 настоящего Порядка и принимает решение в форме распоряжения о предоставлении или об отказе в предоставлении субсидии. В случае принятия решения о предоставлении субсидии Департамент в течение 5 рабочих дней с даты принятия такого решения заключает с Получателем соглашение о предоставлении субсидии в соответствии с типовой формой, утвержденной департаментом финансов администрации города Липецка (далее - Соглашение).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2.4. Требования, которым должны соответствовать Получатели на первое число месяца, предшествующего месяцу, в котором планируется заключение Соглашения: 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у Получателей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у Получателей должна отсутствовать просроченная задолженность по возврату в бюджет города субсидий, бюджетных инвестиций и иная просроченная задолженность перед бюджетом города Липецка;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Получатели не должны являться иностранными юридическими лицами,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 в совокупности превышает 50 процентов;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Получатели не должны получать средства из бюджета города Липецка на основании муниципальных правовых актов на цели, указанные в пункте 1.2 настоящего Порядка в текущем финансовом году;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у Получателей должна отсутствовать задолженность по выплате заработной платы перед работниками; 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уровень среднемесячной заработной платы работников Получателей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2.5. Основаниями для отказа Получателю в предоставлении субсидии являются: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1) несоответствие представленных документов требованиям, определенным пунктом 2.1 настоящего Порядка или непредставление (предоставление не в полном объеме) указанных документов;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2) недостоверность представленной Получателем информации.</w:t>
      </w:r>
    </w:p>
    <w:p w:rsidR="00460192" w:rsidRPr="00460192" w:rsidRDefault="00460192" w:rsidP="00460192">
      <w:pPr>
        <w:ind w:firstLine="540"/>
        <w:jc w:val="both"/>
        <w:rPr>
          <w:sz w:val="28"/>
          <w:lang w:val="ru-RU"/>
        </w:rPr>
      </w:pPr>
      <w:r w:rsidRPr="00460192">
        <w:rPr>
          <w:sz w:val="28"/>
          <w:szCs w:val="28"/>
          <w:lang w:val="ru-RU"/>
        </w:rPr>
        <w:t xml:space="preserve">2.6. </w:t>
      </w:r>
      <w:bookmarkStart w:id="6" w:name="sub_8"/>
      <w:r w:rsidRPr="00460192">
        <w:rPr>
          <w:sz w:val="28"/>
          <w:lang w:val="ru-RU"/>
        </w:rPr>
        <w:t>Субсидия предоставляется в пределах средств, предусмотренных в бюджете города Липецка на текущий финансовый год, в размере:</w:t>
      </w:r>
    </w:p>
    <w:p w:rsidR="00460192" w:rsidRPr="00460192" w:rsidRDefault="00460192" w:rsidP="00460192">
      <w:pPr>
        <w:ind w:firstLine="540"/>
        <w:jc w:val="both"/>
        <w:rPr>
          <w:sz w:val="28"/>
          <w:lang w:val="ru-RU"/>
        </w:rPr>
      </w:pPr>
      <w:r w:rsidRPr="00460192">
        <w:rPr>
          <w:sz w:val="28"/>
          <w:lang w:val="ru-RU"/>
        </w:rPr>
        <w:t>не более 15% от фактических затрат на приобретение подвижного состава по договорам купли-продажи, заключенным не ранее 1 января 2018;</w:t>
      </w:r>
    </w:p>
    <w:p w:rsidR="00460192" w:rsidRPr="00460192" w:rsidRDefault="00460192" w:rsidP="00460192">
      <w:pPr>
        <w:ind w:firstLine="540"/>
        <w:jc w:val="both"/>
        <w:rPr>
          <w:sz w:val="28"/>
          <w:lang w:val="ru-RU"/>
        </w:rPr>
      </w:pPr>
      <w:r w:rsidRPr="00460192">
        <w:rPr>
          <w:sz w:val="28"/>
          <w:lang w:val="ru-RU"/>
        </w:rPr>
        <w:lastRenderedPageBreak/>
        <w:t>фактически уплаченных в текущем финансовом году лизинговых платежей по договорам финансовой аренды (лизинга), заключенным не ранее 1 января 2018, но не более 15% от стоимости подвижного состава.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2.7. 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субсидии каждому Получателю пропорционально уменьшается.</w:t>
      </w:r>
    </w:p>
    <w:p w:rsidR="00460192" w:rsidRPr="00460192" w:rsidRDefault="00460192" w:rsidP="00460192">
      <w:pPr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2.8. Перечисление субсидии осуществляется на расчетный счет Получателя, открытый в кредитной организации.</w:t>
      </w:r>
    </w:p>
    <w:bookmarkEnd w:id="6"/>
    <w:p w:rsidR="00460192" w:rsidRPr="00460192" w:rsidRDefault="00460192" w:rsidP="004601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2.9. Показателем результативности использования субсидии в 2018 году является использование подвижного состава, приобретенного по договорам купли-продажи или финансовой аренды (лизинга) на муниципальных маршрутах.</w:t>
      </w:r>
    </w:p>
    <w:p w:rsidR="00460192" w:rsidRPr="00460192" w:rsidRDefault="00460192" w:rsidP="0046019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460192" w:rsidRPr="00460192" w:rsidRDefault="00460192" w:rsidP="0046019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3. Требования к отчетности, об осуществлении контроля</w:t>
      </w:r>
    </w:p>
    <w:p w:rsidR="00460192" w:rsidRPr="00460192" w:rsidRDefault="00460192" w:rsidP="0046019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 за соблюдением условий, целей и порядка предоставления субсидий и ответственности за их нарушения</w:t>
      </w:r>
    </w:p>
    <w:p w:rsidR="00460192" w:rsidRPr="00460192" w:rsidRDefault="00460192" w:rsidP="00460192">
      <w:pPr>
        <w:ind w:firstLine="540"/>
        <w:jc w:val="center"/>
        <w:rPr>
          <w:sz w:val="28"/>
          <w:lang w:val="ru-RU"/>
        </w:rPr>
      </w:pPr>
    </w:p>
    <w:p w:rsidR="00460192" w:rsidRPr="00460192" w:rsidRDefault="00460192" w:rsidP="0046019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3.1. Департамент в Соглашении устанавливает сроки и формы предоставления Получателями отчетности о достижении показателей результативности использования субсидии.</w:t>
      </w:r>
    </w:p>
    <w:p w:rsidR="00460192" w:rsidRPr="00460192" w:rsidRDefault="00460192" w:rsidP="0046019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 При предоставлении субсидии обязательным условием ее предоставления, включаемым в Соглашение о предоставлении субсидии, является согласие Получателей на осуществление Департаментом и органом муниципального финансового контроля проверок соблюдения Получателями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460192" w:rsidRPr="00460192" w:rsidRDefault="00460192" w:rsidP="0046019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3.3. В случае нарушения Получателями условий, установленных при их предоставлении, выявленного по фактам проверок, проведенных Департаментом и органом муниципального финансового контроля, Получатели возвращают в бюджет города Липецка денежные средства в объеме допущенных нарушений.</w:t>
      </w:r>
    </w:p>
    <w:p w:rsidR="00460192" w:rsidRPr="00460192" w:rsidRDefault="00460192" w:rsidP="0046019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3.4. При недостижении показателей результативности Получатели осуществляют возврат полученных бюджетных средств в 10-дневный срок со дня получения соответствующего уведомления Департамента.</w:t>
      </w:r>
    </w:p>
    <w:p w:rsidR="00460192" w:rsidRPr="00460192" w:rsidRDefault="00460192" w:rsidP="0046019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3.5.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60192" w:rsidRPr="00460192" w:rsidRDefault="00460192" w:rsidP="00460192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60192" w:rsidRPr="00460192" w:rsidRDefault="00460192" w:rsidP="00460192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  <w:sectPr w:rsidR="00460192" w:rsidRPr="00460192" w:rsidSect="00C85355">
          <w:headerReference w:type="even" r:id="rId13"/>
          <w:headerReference w:type="default" r:id="rId14"/>
          <w:headerReference w:type="first" r:id="rId15"/>
          <w:pgSz w:w="11906" w:h="16838" w:code="9"/>
          <w:pgMar w:top="1134" w:right="567" w:bottom="851" w:left="1418" w:header="709" w:footer="709" w:gutter="0"/>
          <w:pgNumType w:start="1"/>
          <w:cols w:space="708"/>
          <w:titlePg/>
          <w:docGrid w:linePitch="381"/>
        </w:sectPr>
      </w:pPr>
      <w:r w:rsidRPr="00460192">
        <w:rPr>
          <w:sz w:val="28"/>
          <w:szCs w:val="28"/>
          <w:lang w:val="ru-RU"/>
        </w:rPr>
        <w:t>А.С.Алынин</w:t>
      </w:r>
    </w:p>
    <w:p w:rsidR="00460192" w:rsidRPr="00460192" w:rsidRDefault="00460192" w:rsidP="0046019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lastRenderedPageBreak/>
        <w:tab/>
        <w:t>Приложение №1</w:t>
      </w:r>
    </w:p>
    <w:p w:rsidR="00460192" w:rsidRPr="00460192" w:rsidRDefault="00460192" w:rsidP="0046019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  <w:t>к Порядку предоставления субсидии</w:t>
      </w:r>
    </w:p>
    <w:p w:rsidR="00460192" w:rsidRPr="00460192" w:rsidRDefault="00460192" w:rsidP="0046019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  <w:t xml:space="preserve">на возмещение части затрат, связанных  </w:t>
      </w:r>
    </w:p>
    <w:p w:rsidR="00460192" w:rsidRPr="00460192" w:rsidRDefault="00460192" w:rsidP="00460192">
      <w:pPr>
        <w:widowControl w:val="0"/>
        <w:tabs>
          <w:tab w:val="left" w:pos="4678"/>
          <w:tab w:val="left" w:pos="5520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  <w:t>с приобретением подвижного состава</w:t>
      </w:r>
    </w:p>
    <w:p w:rsidR="00460192" w:rsidRPr="00460192" w:rsidRDefault="00460192" w:rsidP="0046019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  <w:t>для осуществления перевозок пассажиров</w:t>
      </w:r>
    </w:p>
    <w:p w:rsidR="00460192" w:rsidRPr="00460192" w:rsidRDefault="00460192" w:rsidP="0046019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  <w:t>автомобильным и городским наземным</w:t>
      </w:r>
    </w:p>
    <w:p w:rsidR="00460192" w:rsidRPr="00460192" w:rsidRDefault="00460192" w:rsidP="0046019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  <w:t>электрическим транспортом по</w:t>
      </w:r>
    </w:p>
    <w:p w:rsidR="00460192" w:rsidRPr="00460192" w:rsidRDefault="00460192" w:rsidP="0046019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  <w:t>муниципальным маршрутам регулярных</w:t>
      </w:r>
    </w:p>
    <w:p w:rsidR="00460192" w:rsidRPr="00460192" w:rsidRDefault="00460192" w:rsidP="0046019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  <w:t>перевозок по регулируемым тарифам</w:t>
      </w:r>
    </w:p>
    <w:p w:rsidR="00460192" w:rsidRPr="00460192" w:rsidRDefault="00460192" w:rsidP="0046019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  <w:t>в городе Липецке на 2018 год</w:t>
      </w:r>
    </w:p>
    <w:p w:rsidR="00460192" w:rsidRPr="00460192" w:rsidRDefault="00460192" w:rsidP="0046019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</w:r>
    </w:p>
    <w:p w:rsidR="00460192" w:rsidRPr="00460192" w:rsidRDefault="00460192" w:rsidP="0046019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  <w:t>Председателю департамента транспорта</w:t>
      </w:r>
    </w:p>
    <w:p w:rsidR="00460192" w:rsidRPr="00460192" w:rsidRDefault="00460192" w:rsidP="00460192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                                                                 администрации города Липецка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  <w:lang w:val="ru-RU"/>
        </w:rPr>
      </w:pP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bCs/>
          <w:color w:val="26282F"/>
          <w:sz w:val="28"/>
          <w:szCs w:val="28"/>
          <w:lang w:val="ru-RU"/>
        </w:rPr>
        <w:t>ЗАЯВКА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bCs/>
          <w:color w:val="26282F"/>
          <w:sz w:val="28"/>
          <w:szCs w:val="28"/>
          <w:lang w:val="ru-RU"/>
        </w:rPr>
        <w:t>на получение субсидии на возмещение части затрат, связанных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bCs/>
          <w:color w:val="26282F"/>
          <w:sz w:val="28"/>
          <w:szCs w:val="28"/>
          <w:lang w:val="ru-RU"/>
        </w:rPr>
        <w:t xml:space="preserve">с приобретением подвижного состава, для осуществления перевозок </w:t>
      </w:r>
      <w:r w:rsidRPr="00460192">
        <w:rPr>
          <w:sz w:val="28"/>
          <w:szCs w:val="28"/>
          <w:lang w:val="ru-RU"/>
        </w:rPr>
        <w:t xml:space="preserve">пассажиров автомобильным и городским наземным электрическим транспортом по муниципальным маршрутам регулярных перевозок по регулируемым тарифам 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в городе Липецке на 2018 год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В соответствии с </w:t>
      </w:r>
      <w:hyperlink r:id="rId16" w:history="1">
        <w:r w:rsidRPr="00460192">
          <w:rPr>
            <w:bCs/>
            <w:sz w:val="28"/>
            <w:szCs w:val="28"/>
            <w:lang w:val="ru-RU"/>
          </w:rPr>
          <w:t>решени</w:t>
        </w:r>
      </w:hyperlink>
      <w:r w:rsidRPr="00460192">
        <w:rPr>
          <w:sz w:val="28"/>
          <w:szCs w:val="28"/>
          <w:lang w:val="ru-RU"/>
        </w:rPr>
        <w:t>ем Липецкого городского Совета депутатов от 19.12.2017 № 555 «О бюджете города Липецка на 2018 год и плановый период 2019 и 2020 годов» _________________________________________________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460192">
        <w:rPr>
          <w:sz w:val="28"/>
          <w:szCs w:val="28"/>
          <w:lang w:val="ru-RU"/>
        </w:rPr>
        <w:t xml:space="preserve">                                                          </w:t>
      </w:r>
      <w:r w:rsidRPr="00460192">
        <w:rPr>
          <w:sz w:val="24"/>
          <w:szCs w:val="24"/>
          <w:lang w:val="ru-RU"/>
        </w:rPr>
        <w:t>(наименование перевозчика)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просит предоставить из бюджета города субсидию на возмещение части затрат, связанных с приобретением подвижного состава для осуществления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по регулируемым тарифам в городе Липецке, в размере ____________ тыс. руб.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Реквизиты для перечисления субсидии: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______________________________________________________________________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______________________________________________________________________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460192" w:rsidRPr="00460192" w:rsidRDefault="00460192" w:rsidP="004601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Перечень прилагаемых документов:</w:t>
      </w:r>
    </w:p>
    <w:p w:rsidR="00460192" w:rsidRPr="00460192" w:rsidRDefault="00460192" w:rsidP="0046019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______________________________________________________________________</w:t>
      </w:r>
    </w:p>
    <w:p w:rsidR="00460192" w:rsidRPr="00460192" w:rsidRDefault="00460192" w:rsidP="0046019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______________________________________________________________________ 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460192" w:rsidRPr="00460192" w:rsidRDefault="00460192" w:rsidP="00460192">
      <w:pPr>
        <w:autoSpaceDE w:val="0"/>
        <w:autoSpaceDN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460192" w:rsidRPr="00460192" w:rsidRDefault="00460192" w:rsidP="00460192">
      <w:pPr>
        <w:autoSpaceDE w:val="0"/>
        <w:autoSpaceDN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460192" w:rsidRPr="00460192" w:rsidRDefault="00460192" w:rsidP="00460192">
      <w:pPr>
        <w:autoSpaceDE w:val="0"/>
        <w:autoSpaceDN w:val="0"/>
        <w:ind w:left="1416" w:firstLine="708"/>
        <w:rPr>
          <w:rFonts w:eastAsia="Calibri"/>
          <w:b/>
          <w:bCs/>
          <w:color w:val="26282F"/>
          <w:sz w:val="28"/>
          <w:szCs w:val="28"/>
          <w:lang w:val="ru-RU" w:eastAsia="en-US"/>
        </w:rPr>
      </w:pPr>
      <w:r w:rsidRPr="00460192">
        <w:rPr>
          <w:sz w:val="28"/>
          <w:szCs w:val="28"/>
          <w:lang w:val="ru-RU"/>
        </w:rPr>
        <w:t>М.П.</w:t>
      </w:r>
    </w:p>
    <w:p w:rsidR="00334D64" w:rsidRDefault="00460192" w:rsidP="00460192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  <w:sectPr w:rsidR="00334D64" w:rsidSect="008D286F">
          <w:headerReference w:type="default" r:id="rId17"/>
          <w:headerReference w:type="first" r:id="rId18"/>
          <w:pgSz w:w="11906" w:h="16838"/>
          <w:pgMar w:top="1134" w:right="567" w:bottom="851" w:left="1418" w:header="709" w:footer="709" w:gutter="0"/>
          <w:pgNumType w:start="1"/>
          <w:cols w:space="708"/>
          <w:titlePg/>
          <w:docGrid w:linePitch="360"/>
        </w:sectPr>
      </w:pPr>
      <w:r w:rsidRPr="00460192">
        <w:rPr>
          <w:rFonts w:eastAsia="Calibri"/>
          <w:bCs/>
          <w:color w:val="26282F"/>
          <w:sz w:val="28"/>
          <w:szCs w:val="28"/>
          <w:lang w:val="ru-RU" w:eastAsia="en-US"/>
        </w:rPr>
        <w:t>А.С.Алынин</w:t>
      </w:r>
    </w:p>
    <w:p w:rsidR="00460192" w:rsidRPr="00460192" w:rsidRDefault="00334D64" w:rsidP="00334D64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rFonts w:eastAsia="Calibri"/>
          <w:bCs/>
          <w:color w:val="26282F"/>
          <w:sz w:val="28"/>
          <w:szCs w:val="28"/>
          <w:lang w:val="ru-RU" w:eastAsia="en-US"/>
        </w:rPr>
        <w:lastRenderedPageBreak/>
        <w:t xml:space="preserve"> </w:t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="00460192" w:rsidRPr="00460192">
        <w:rPr>
          <w:rFonts w:eastAsia="Calibri"/>
          <w:bCs/>
          <w:color w:val="26282F"/>
          <w:sz w:val="28"/>
          <w:szCs w:val="28"/>
          <w:lang w:val="ru-RU" w:eastAsia="en-US"/>
        </w:rPr>
        <w:t>При</w:t>
      </w:r>
      <w:r w:rsidR="00460192" w:rsidRPr="00460192">
        <w:rPr>
          <w:sz w:val="28"/>
          <w:szCs w:val="28"/>
          <w:lang w:val="ru-RU"/>
        </w:rPr>
        <w:t>ложение №2</w:t>
      </w:r>
    </w:p>
    <w:p w:rsidR="00460192" w:rsidRPr="00460192" w:rsidRDefault="00460192" w:rsidP="00334D64">
      <w:pPr>
        <w:widowControl w:val="0"/>
        <w:tabs>
          <w:tab w:val="left" w:pos="0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>к Порядку предоставления субсидии на возмещение</w:t>
      </w:r>
    </w:p>
    <w:p w:rsidR="00460192" w:rsidRPr="00460192" w:rsidRDefault="00460192" w:rsidP="00460192">
      <w:pPr>
        <w:widowControl w:val="0"/>
        <w:tabs>
          <w:tab w:val="left" w:pos="4678"/>
          <w:tab w:val="left" w:pos="7938"/>
          <w:tab w:val="left" w:pos="8222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  <w:t>части затрат, связанных с приобретением подвижного</w:t>
      </w:r>
    </w:p>
    <w:p w:rsidR="00460192" w:rsidRPr="00460192" w:rsidRDefault="00460192" w:rsidP="00460192">
      <w:pPr>
        <w:widowControl w:val="0"/>
        <w:tabs>
          <w:tab w:val="left" w:pos="4678"/>
          <w:tab w:val="left" w:pos="5520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  <w:t>состава для осуществления перевозок пассажиров</w:t>
      </w:r>
    </w:p>
    <w:p w:rsidR="00460192" w:rsidRPr="00460192" w:rsidRDefault="00460192" w:rsidP="00334D64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 xml:space="preserve">автомобильным и городским наземным </w:t>
      </w:r>
    </w:p>
    <w:p w:rsidR="00460192" w:rsidRPr="00460192" w:rsidRDefault="00460192" w:rsidP="00334D64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 xml:space="preserve">электрическим транспортом по муниципальным </w:t>
      </w:r>
    </w:p>
    <w:p w:rsidR="00460192" w:rsidRPr="00460192" w:rsidRDefault="00460192" w:rsidP="00334D64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  <w:t xml:space="preserve">маршрутам регулярных перевозок по регулируемым </w:t>
      </w:r>
    </w:p>
    <w:p w:rsidR="00460192" w:rsidRPr="00460192" w:rsidRDefault="00460192" w:rsidP="00334D64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>тарифам в городе Липецке на 2018 год</w:t>
      </w:r>
    </w:p>
    <w:p w:rsidR="00460192" w:rsidRPr="00460192" w:rsidRDefault="00460192" w:rsidP="00460192">
      <w:pPr>
        <w:widowControl w:val="0"/>
        <w:tabs>
          <w:tab w:val="left" w:pos="4678"/>
        </w:tabs>
        <w:autoSpaceDE w:val="0"/>
        <w:autoSpaceDN w:val="0"/>
        <w:adjustRightInd w:val="0"/>
        <w:jc w:val="right"/>
        <w:rPr>
          <w:lang w:val="ru-RU"/>
        </w:rPr>
      </w:pPr>
      <w:r w:rsidRPr="00460192">
        <w:rPr>
          <w:sz w:val="28"/>
          <w:szCs w:val="28"/>
          <w:lang w:val="ru-RU"/>
        </w:rPr>
        <w:tab/>
      </w:r>
    </w:p>
    <w:p w:rsidR="00460192" w:rsidRPr="00460192" w:rsidRDefault="00460192" w:rsidP="00334D64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>Председателю департамента транспорта</w:t>
      </w:r>
    </w:p>
    <w:p w:rsidR="00460192" w:rsidRPr="00460192" w:rsidRDefault="00460192" w:rsidP="00334D64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="00334D64">
        <w:rPr>
          <w:sz w:val="28"/>
          <w:szCs w:val="28"/>
          <w:lang w:val="ru-RU"/>
        </w:rPr>
        <w:tab/>
      </w:r>
      <w:r w:rsidRPr="00460192">
        <w:rPr>
          <w:sz w:val="28"/>
          <w:szCs w:val="28"/>
          <w:lang w:val="ru-RU"/>
        </w:rPr>
        <w:t>администрации города Липецка</w:t>
      </w:r>
    </w:p>
    <w:p w:rsidR="00460192" w:rsidRPr="00460192" w:rsidRDefault="00460192" w:rsidP="00460192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  <w:r w:rsidRPr="00460192">
        <w:rPr>
          <w:bCs/>
          <w:color w:val="26282F"/>
          <w:sz w:val="28"/>
          <w:szCs w:val="28"/>
          <w:lang w:val="ru-RU"/>
        </w:rPr>
        <w:t>РАСЧЕТ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bCs/>
          <w:color w:val="26282F"/>
          <w:sz w:val="28"/>
          <w:szCs w:val="28"/>
          <w:lang w:val="ru-RU"/>
        </w:rPr>
        <w:t>субсидии на возмещение части затрат, связанных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bCs/>
          <w:color w:val="26282F"/>
          <w:sz w:val="28"/>
          <w:szCs w:val="28"/>
          <w:lang w:val="ru-RU"/>
        </w:rPr>
        <w:t xml:space="preserve">с приобретением подвижного состава, для осуществления перевозок </w:t>
      </w:r>
      <w:r w:rsidRPr="00460192">
        <w:rPr>
          <w:sz w:val="28"/>
          <w:szCs w:val="28"/>
          <w:lang w:val="ru-RU"/>
        </w:rPr>
        <w:t>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</w:r>
    </w:p>
    <w:p w:rsidR="00460192" w:rsidRPr="00460192" w:rsidRDefault="00460192" w:rsidP="0046019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в городе Липецке на 2018 год</w:t>
      </w:r>
    </w:p>
    <w:tbl>
      <w:tblPr>
        <w:tblW w:w="160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389"/>
        <w:gridCol w:w="6"/>
        <w:gridCol w:w="1156"/>
        <w:gridCol w:w="1418"/>
        <w:gridCol w:w="2265"/>
        <w:gridCol w:w="2350"/>
        <w:gridCol w:w="1984"/>
        <w:gridCol w:w="2328"/>
        <w:gridCol w:w="2417"/>
      </w:tblGrid>
      <w:tr w:rsidR="00460192" w:rsidRPr="00460192" w:rsidTr="002A38E7">
        <w:tblPrEx>
          <w:tblCellMar>
            <w:top w:w="0" w:type="dxa"/>
            <w:bottom w:w="0" w:type="dxa"/>
          </w:tblCellMar>
        </w:tblPrEx>
        <w:trPr>
          <w:trHeight w:val="1455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№</w:t>
            </w:r>
            <w:r w:rsidRPr="00460192">
              <w:rPr>
                <w:sz w:val="28"/>
                <w:szCs w:val="28"/>
                <w:lang w:val="ru-RU"/>
              </w:rPr>
              <w:br/>
              <w:t>п/п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 xml:space="preserve">Подвижной </w:t>
            </w:r>
          </w:p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состав</w:t>
            </w:r>
          </w:p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Экологи-ческий класс, цвет</w:t>
            </w:r>
          </w:p>
          <w:p w:rsidR="00460192" w:rsidRPr="00460192" w:rsidRDefault="00460192" w:rsidP="0046019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Количество приобретенного подвижного состава, ед.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 xml:space="preserve">Стоимость приобретенного подвижного состава, </w:t>
            </w:r>
          </w:p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тыс. 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Фактические затраты на приобретение подвижного состава,</w:t>
            </w:r>
          </w:p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 xml:space="preserve">Фактически уплаченные лизинговые платежи, </w:t>
            </w:r>
          </w:p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Расчетная сумма субсидии (15%) тыс. руб.</w:t>
            </w:r>
          </w:p>
        </w:tc>
      </w:tr>
      <w:tr w:rsidR="00460192" w:rsidRPr="00460192" w:rsidTr="002A38E7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60192" w:rsidRPr="00460192" w:rsidTr="002A38E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60192" w:rsidRPr="00460192" w:rsidTr="002A38E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2…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60192" w:rsidRPr="00460192" w:rsidTr="002A38E7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60192">
              <w:rPr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192" w:rsidRPr="00460192" w:rsidRDefault="00460192" w:rsidP="004601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460192" w:rsidRPr="00460192" w:rsidRDefault="00460192" w:rsidP="00460192">
      <w:pPr>
        <w:spacing w:line="276" w:lineRule="auto"/>
        <w:jc w:val="both"/>
        <w:rPr>
          <w:rFonts w:eastAsia="Calibri"/>
          <w:lang w:val="ru-RU" w:eastAsia="en-US"/>
        </w:rPr>
      </w:pPr>
    </w:p>
    <w:p w:rsidR="00460192" w:rsidRPr="00460192" w:rsidRDefault="00460192" w:rsidP="00460192">
      <w:pPr>
        <w:autoSpaceDE w:val="0"/>
        <w:autoSpaceDN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460192" w:rsidRPr="00460192" w:rsidRDefault="00460192" w:rsidP="00460192">
      <w:pPr>
        <w:autoSpaceDE w:val="0"/>
        <w:autoSpaceDN w:val="0"/>
        <w:rPr>
          <w:sz w:val="28"/>
          <w:szCs w:val="28"/>
          <w:lang w:val="ru-RU"/>
        </w:rPr>
      </w:pPr>
      <w:r w:rsidRPr="00460192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460192" w:rsidRPr="00460192" w:rsidRDefault="00460192" w:rsidP="00460192">
      <w:pPr>
        <w:autoSpaceDE w:val="0"/>
        <w:autoSpaceDN w:val="0"/>
        <w:rPr>
          <w:sz w:val="28"/>
          <w:lang w:val="ru-RU"/>
        </w:rPr>
      </w:pPr>
      <w:r w:rsidRPr="00460192">
        <w:rPr>
          <w:sz w:val="28"/>
          <w:szCs w:val="28"/>
          <w:lang w:val="ru-RU"/>
        </w:rPr>
        <w:t xml:space="preserve">                                М.П.</w:t>
      </w:r>
    </w:p>
    <w:p w:rsidR="00460192" w:rsidRPr="003B63C3" w:rsidRDefault="00460192" w:rsidP="00334D64">
      <w:pPr>
        <w:jc w:val="both"/>
        <w:rPr>
          <w:sz w:val="28"/>
          <w:szCs w:val="28"/>
          <w:lang w:val="ru-RU"/>
        </w:rPr>
      </w:pPr>
      <w:r w:rsidRPr="00460192">
        <w:rPr>
          <w:sz w:val="28"/>
          <w:lang w:val="ru-RU"/>
        </w:rPr>
        <w:t>А.С.Алынин</w:t>
      </w:r>
      <w:r w:rsidR="00334D64">
        <w:rPr>
          <w:sz w:val="28"/>
          <w:lang w:val="ru-RU"/>
        </w:rPr>
        <w:t xml:space="preserve"> </w:t>
      </w:r>
    </w:p>
    <w:sectPr w:rsidR="00460192" w:rsidRPr="003B63C3" w:rsidSect="00334D64">
      <w:headerReference w:type="even" r:id="rId19"/>
      <w:headerReference w:type="default" r:id="rId20"/>
      <w:pgSz w:w="16838" w:h="11906" w:orient="landscape"/>
      <w:pgMar w:top="1418" w:right="1134" w:bottom="567" w:left="85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731" w:rsidRDefault="00943731">
      <w:r>
        <w:separator/>
      </w:r>
    </w:p>
  </w:endnote>
  <w:endnote w:type="continuationSeparator" w:id="0">
    <w:p w:rsidR="00943731" w:rsidRDefault="00943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731" w:rsidRDefault="00943731">
      <w:r>
        <w:separator/>
      </w:r>
    </w:p>
  </w:footnote>
  <w:footnote w:type="continuationSeparator" w:id="0">
    <w:p w:rsidR="00943731" w:rsidRDefault="00943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192" w:rsidRDefault="00460192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0192" w:rsidRDefault="0046019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192" w:rsidRDefault="0046019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B6633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192" w:rsidRDefault="00460192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192" w:rsidRDefault="00460192">
    <w:pPr>
      <w:pStyle w:val="a4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192" w:rsidRDefault="00460192">
    <w:pPr>
      <w:pStyle w:val="a4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Default="00E95105" w:rsidP="006E6D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Pr="00D16E91" w:rsidRDefault="00E95105" w:rsidP="00DB0639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AF3"/>
    <w:rsid w:val="00034E30"/>
    <w:rsid w:val="00042DEE"/>
    <w:rsid w:val="00057ED6"/>
    <w:rsid w:val="0006648E"/>
    <w:rsid w:val="00081318"/>
    <w:rsid w:val="00083A2E"/>
    <w:rsid w:val="000C61FC"/>
    <w:rsid w:val="000D61C6"/>
    <w:rsid w:val="000F312A"/>
    <w:rsid w:val="001058CD"/>
    <w:rsid w:val="00110BE3"/>
    <w:rsid w:val="001226B7"/>
    <w:rsid w:val="00131D76"/>
    <w:rsid w:val="00147680"/>
    <w:rsid w:val="001561E2"/>
    <w:rsid w:val="00167C87"/>
    <w:rsid w:val="00180C59"/>
    <w:rsid w:val="00181CCA"/>
    <w:rsid w:val="001A3A35"/>
    <w:rsid w:val="001D4842"/>
    <w:rsid w:val="001D5C6D"/>
    <w:rsid w:val="002523AD"/>
    <w:rsid w:val="0026348C"/>
    <w:rsid w:val="00263653"/>
    <w:rsid w:val="00266AC1"/>
    <w:rsid w:val="00281285"/>
    <w:rsid w:val="002860B3"/>
    <w:rsid w:val="0029218E"/>
    <w:rsid w:val="00295F40"/>
    <w:rsid w:val="002B7F0F"/>
    <w:rsid w:val="002D3211"/>
    <w:rsid w:val="002D7626"/>
    <w:rsid w:val="00311E0D"/>
    <w:rsid w:val="003124D2"/>
    <w:rsid w:val="0031255F"/>
    <w:rsid w:val="00316D8A"/>
    <w:rsid w:val="003201B2"/>
    <w:rsid w:val="00334D64"/>
    <w:rsid w:val="0035069B"/>
    <w:rsid w:val="00352728"/>
    <w:rsid w:val="003B53B9"/>
    <w:rsid w:val="003B63C3"/>
    <w:rsid w:val="003B7240"/>
    <w:rsid w:val="003C0484"/>
    <w:rsid w:val="003C1BB2"/>
    <w:rsid w:val="003F2C16"/>
    <w:rsid w:val="00412EBB"/>
    <w:rsid w:val="00412ED1"/>
    <w:rsid w:val="00433527"/>
    <w:rsid w:val="0043685F"/>
    <w:rsid w:val="004412D7"/>
    <w:rsid w:val="00460192"/>
    <w:rsid w:val="00461B35"/>
    <w:rsid w:val="0048225D"/>
    <w:rsid w:val="0048548F"/>
    <w:rsid w:val="00496A22"/>
    <w:rsid w:val="004977F8"/>
    <w:rsid w:val="004A2C20"/>
    <w:rsid w:val="004B34C8"/>
    <w:rsid w:val="004B49C8"/>
    <w:rsid w:val="004C0F1C"/>
    <w:rsid w:val="004C7C33"/>
    <w:rsid w:val="004E3625"/>
    <w:rsid w:val="004F0EE7"/>
    <w:rsid w:val="00500FED"/>
    <w:rsid w:val="00516A1C"/>
    <w:rsid w:val="00552A5D"/>
    <w:rsid w:val="00567F9B"/>
    <w:rsid w:val="00576C28"/>
    <w:rsid w:val="00582149"/>
    <w:rsid w:val="005A56D2"/>
    <w:rsid w:val="005D2DE7"/>
    <w:rsid w:val="005D79B0"/>
    <w:rsid w:val="005F294C"/>
    <w:rsid w:val="005F534F"/>
    <w:rsid w:val="00600F67"/>
    <w:rsid w:val="00613ACB"/>
    <w:rsid w:val="00616E34"/>
    <w:rsid w:val="006203AE"/>
    <w:rsid w:val="00644EF6"/>
    <w:rsid w:val="0064530A"/>
    <w:rsid w:val="00675EC4"/>
    <w:rsid w:val="00676369"/>
    <w:rsid w:val="006919C7"/>
    <w:rsid w:val="006A7EAF"/>
    <w:rsid w:val="006B139B"/>
    <w:rsid w:val="006C67B7"/>
    <w:rsid w:val="006D56BC"/>
    <w:rsid w:val="006E12D1"/>
    <w:rsid w:val="006E6DF9"/>
    <w:rsid w:val="00704CBD"/>
    <w:rsid w:val="007205D6"/>
    <w:rsid w:val="007421F6"/>
    <w:rsid w:val="007A19A9"/>
    <w:rsid w:val="007B49FD"/>
    <w:rsid w:val="007C3157"/>
    <w:rsid w:val="007D18FD"/>
    <w:rsid w:val="007E776E"/>
    <w:rsid w:val="007E79AB"/>
    <w:rsid w:val="007F0CE7"/>
    <w:rsid w:val="007F70AD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E2A41"/>
    <w:rsid w:val="008E3CB9"/>
    <w:rsid w:val="008E3D9C"/>
    <w:rsid w:val="009019E2"/>
    <w:rsid w:val="00943731"/>
    <w:rsid w:val="00965366"/>
    <w:rsid w:val="00985A2C"/>
    <w:rsid w:val="009B32AB"/>
    <w:rsid w:val="009F4B42"/>
    <w:rsid w:val="009F74F4"/>
    <w:rsid w:val="00A15195"/>
    <w:rsid w:val="00A66932"/>
    <w:rsid w:val="00A74FFA"/>
    <w:rsid w:val="00A954AA"/>
    <w:rsid w:val="00AD4570"/>
    <w:rsid w:val="00AD6B52"/>
    <w:rsid w:val="00AF293A"/>
    <w:rsid w:val="00B01196"/>
    <w:rsid w:val="00B27E45"/>
    <w:rsid w:val="00B35DCE"/>
    <w:rsid w:val="00B52D74"/>
    <w:rsid w:val="00B600FE"/>
    <w:rsid w:val="00B75654"/>
    <w:rsid w:val="00B84DD5"/>
    <w:rsid w:val="00BA4CD2"/>
    <w:rsid w:val="00BB1C28"/>
    <w:rsid w:val="00BC335D"/>
    <w:rsid w:val="00BC71FB"/>
    <w:rsid w:val="00BD4AA0"/>
    <w:rsid w:val="00BD6BD6"/>
    <w:rsid w:val="00C0170C"/>
    <w:rsid w:val="00C531E9"/>
    <w:rsid w:val="00CB1369"/>
    <w:rsid w:val="00CB549A"/>
    <w:rsid w:val="00CB6633"/>
    <w:rsid w:val="00CC2D6D"/>
    <w:rsid w:val="00CD33B5"/>
    <w:rsid w:val="00CD6715"/>
    <w:rsid w:val="00CD70CC"/>
    <w:rsid w:val="00CE19F2"/>
    <w:rsid w:val="00CF517E"/>
    <w:rsid w:val="00D06FA7"/>
    <w:rsid w:val="00D16E91"/>
    <w:rsid w:val="00D409AF"/>
    <w:rsid w:val="00D43E93"/>
    <w:rsid w:val="00D761EA"/>
    <w:rsid w:val="00D86180"/>
    <w:rsid w:val="00DA0A71"/>
    <w:rsid w:val="00DA5BFD"/>
    <w:rsid w:val="00DB0639"/>
    <w:rsid w:val="00DE3307"/>
    <w:rsid w:val="00DE71A4"/>
    <w:rsid w:val="00DF43FB"/>
    <w:rsid w:val="00E4035F"/>
    <w:rsid w:val="00E503C0"/>
    <w:rsid w:val="00E52111"/>
    <w:rsid w:val="00E6764B"/>
    <w:rsid w:val="00E80969"/>
    <w:rsid w:val="00E95105"/>
    <w:rsid w:val="00EA5FC0"/>
    <w:rsid w:val="00EB553B"/>
    <w:rsid w:val="00EE6A7C"/>
    <w:rsid w:val="00EF00A7"/>
    <w:rsid w:val="00F013D9"/>
    <w:rsid w:val="00F218CC"/>
    <w:rsid w:val="00F30779"/>
    <w:rsid w:val="00F36963"/>
    <w:rsid w:val="00F52624"/>
    <w:rsid w:val="00FC04B0"/>
    <w:rsid w:val="00FE0BA1"/>
    <w:rsid w:val="00FE460A"/>
    <w:rsid w:val="00FF3265"/>
    <w:rsid w:val="00F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167D522C03D066D58BCC6248367745B283A3CD64D9D4FB0803C220B6AuE04J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garantF1://29618940.0" TargetMode="Externa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167D522C03D066D58BCD829950B28542A3962D34D9647E2DC6379563DED206208BBCF7BB8F3DA0CC53328uB0B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167D522C03D066D58BCC6248367745B283A38D8469F4FB0803C220B6AuE04J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67D522C03D066D58BCC6248367745B28303CDB44964FB0803C220B6AE42A354FF49639FCFDDF0CuC05J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CD268-6D6F-40A6-9161-91D5E6C4E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7</Pages>
  <Words>2360</Words>
  <Characters>13453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2018-03-14T15:03:00Z</cp:lastPrinted>
  <dcterms:created xsi:type="dcterms:W3CDTF">2018-04-10T07:49:00Z</dcterms:created>
  <dcterms:modified xsi:type="dcterms:W3CDTF">2018-04-10T07:49:00Z</dcterms:modified>
</cp:coreProperties>
</file>