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FFA" w:rsidRDefault="000F2FAC" w:rsidP="005F294C">
      <w:pPr>
        <w:framePr w:hSpace="180" w:wrap="auto" w:vAnchor="text" w:hAnchor="page" w:x="5842" w:y="-659"/>
      </w:pPr>
      <w:r>
        <w:rPr>
          <w:noProof/>
          <w:lang w:val="ru-RU"/>
        </w:rPr>
        <w:drawing>
          <wp:inline distT="0" distB="0" distL="0" distR="0">
            <wp:extent cx="53340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F218CC" w:rsidRPr="002860B3" w:rsidRDefault="002860B3">
      <w:pPr>
        <w:rPr>
          <w:lang w:val="ru-RU"/>
        </w:rPr>
      </w:pPr>
      <w:r>
        <w:rPr>
          <w:lang w:val="ru-RU"/>
        </w:rPr>
        <w:tab/>
      </w:r>
      <w:r>
        <w:rPr>
          <w:lang w:val="ru-RU"/>
        </w:rPr>
        <w:tab/>
      </w:r>
      <w:r>
        <w:rPr>
          <w:lang w:val="ru-RU"/>
        </w:rPr>
        <w:tab/>
      </w:r>
      <w:r>
        <w:rPr>
          <w:lang w:val="ru-RU"/>
        </w:rPr>
        <w:tab/>
      </w:r>
    </w:p>
    <w:p w:rsidR="00F218CC" w:rsidRPr="005F294C" w:rsidRDefault="002860B3">
      <w:pPr>
        <w:rPr>
          <w:lang w:val="ru-RU"/>
        </w:rPr>
      </w:pPr>
      <w:r>
        <w:rPr>
          <w:lang w:val="ru-RU"/>
        </w:rPr>
        <w:tab/>
      </w:r>
      <w:r>
        <w:rPr>
          <w:lang w:val="ru-RU"/>
        </w:rPr>
        <w:tab/>
      </w:r>
      <w:r>
        <w:rPr>
          <w:lang w:val="ru-RU"/>
        </w:rPr>
        <w:tab/>
      </w:r>
      <w:r>
        <w:rPr>
          <w:lang w:val="ru-RU"/>
        </w:rPr>
        <w:tab/>
      </w:r>
    </w:p>
    <w:p w:rsidR="00C0170C" w:rsidRPr="00C0170C" w:rsidRDefault="00C0170C" w:rsidP="00C0170C">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C0170C" w:rsidRPr="00C0170C" w:rsidRDefault="00C0170C" w:rsidP="00C0170C">
      <w:pPr>
        <w:rPr>
          <w:rFonts w:ascii="Times New Roman CYR" w:hAnsi="Times New Roman CYR"/>
          <w:lang w:val="ru-RU"/>
        </w:rPr>
      </w:pPr>
    </w:p>
    <w:p w:rsidR="00C0170C" w:rsidRPr="00C0170C" w:rsidRDefault="00C0170C" w:rsidP="00C0170C">
      <w:pPr>
        <w:jc w:val="center"/>
        <w:rPr>
          <w:rFonts w:ascii="Times New Roman CYR" w:hAnsi="Times New Roman CYR"/>
          <w:b/>
          <w:sz w:val="36"/>
          <w:szCs w:val="36"/>
          <w:lang w:val="ru-RU"/>
        </w:rPr>
      </w:pPr>
      <w:r w:rsidRPr="00C0170C">
        <w:rPr>
          <w:rFonts w:ascii="Times New Roman CYR" w:hAnsi="Times New Roman CYR"/>
          <w:b/>
          <w:sz w:val="36"/>
          <w:szCs w:val="36"/>
          <w:lang w:val="ru-RU"/>
        </w:rPr>
        <w:t>П О С Т А Н О В Л Е Н И Е</w:t>
      </w:r>
    </w:p>
    <w:p w:rsidR="00CD33B5" w:rsidRDefault="00CD33B5">
      <w:pPr>
        <w:jc w:val="center"/>
        <w:rPr>
          <w:rFonts w:ascii="Times New Roman CYR" w:hAnsi="Times New Roman CYR"/>
          <w:b/>
          <w:sz w:val="24"/>
          <w:lang w:val="ru-RU"/>
        </w:rPr>
      </w:pPr>
    </w:p>
    <w:p w:rsidR="00F218CC" w:rsidRDefault="000F2FAC" w:rsidP="009019E2">
      <w:pPr>
        <w:ind w:left="-142" w:right="-1"/>
        <w:jc w:val="both"/>
        <w:rPr>
          <w:rFonts w:ascii="Times New Roman CYR" w:hAnsi="Times New Roman CYR"/>
          <w:sz w:val="28"/>
          <w:lang w:val="ru-RU"/>
        </w:rPr>
      </w:pPr>
      <w:r>
        <w:rPr>
          <w:rFonts w:ascii="Times New Roman CYR" w:hAnsi="Times New Roman CYR"/>
          <w:sz w:val="28"/>
          <w:lang w:val="ru-RU"/>
        </w:rPr>
        <w:t>29.12.2017</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sidR="00CD33B5">
        <w:rPr>
          <w:rFonts w:ascii="Times New Roman CYR" w:hAnsi="Times New Roman CYR"/>
          <w:sz w:val="28"/>
          <w:lang w:val="ru-RU"/>
        </w:rPr>
        <w:t>№</w:t>
      </w:r>
      <w:r>
        <w:rPr>
          <w:rFonts w:ascii="Times New Roman CYR" w:hAnsi="Times New Roman CYR"/>
          <w:sz w:val="28"/>
          <w:lang w:val="ru-RU"/>
        </w:rPr>
        <w:t xml:space="preserve"> 2615</w:t>
      </w:r>
    </w:p>
    <w:p w:rsidR="00CB1369" w:rsidRDefault="002B7F0F" w:rsidP="009019E2">
      <w:pPr>
        <w:ind w:left="-142" w:right="-1"/>
        <w:jc w:val="center"/>
        <w:rPr>
          <w:rFonts w:ascii="Times New Roman CYR" w:hAnsi="Times New Roman CYR"/>
          <w:sz w:val="28"/>
          <w:lang w:val="ru-RU"/>
        </w:rPr>
      </w:pPr>
      <w:r>
        <w:rPr>
          <w:rFonts w:ascii="Times New Roman CYR" w:hAnsi="Times New Roman CYR"/>
          <w:sz w:val="28"/>
          <w:lang w:val="ru-RU"/>
        </w:rPr>
        <w:t>г. Липецк</w:t>
      </w:r>
    </w:p>
    <w:p w:rsidR="00A66932" w:rsidRDefault="00A66932" w:rsidP="009019E2">
      <w:pPr>
        <w:ind w:left="-142" w:right="-1"/>
        <w:jc w:val="center"/>
        <w:rPr>
          <w:rFonts w:ascii="Times New Roman CYR" w:hAnsi="Times New Roman CYR"/>
          <w:sz w:val="28"/>
          <w:lang w:val="ru-RU"/>
        </w:rPr>
      </w:pPr>
    </w:p>
    <w:p w:rsidR="001D4842"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О порядке предоставления субсидии</w:t>
      </w:r>
    </w:p>
    <w:p w:rsidR="001D4842"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на возмещение </w:t>
      </w:r>
      <w:r w:rsidRPr="00AA1470">
        <w:rPr>
          <w:rFonts w:ascii="Times New Roman" w:hAnsi="Times New Roman" w:cs="Times New Roman"/>
          <w:sz w:val="28"/>
          <w:szCs w:val="28"/>
        </w:rPr>
        <w:t>части затрат,</w:t>
      </w:r>
    </w:p>
    <w:p w:rsidR="001D4842"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не покрытых доходами, связанных </w:t>
      </w:r>
    </w:p>
    <w:p w:rsidR="001D4842"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с осуществлением перевозок </w:t>
      </w:r>
    </w:p>
    <w:p w:rsidR="00A15195"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пассажиров </w:t>
      </w:r>
      <w:r w:rsidR="00A15195">
        <w:rPr>
          <w:rFonts w:ascii="Times New Roman" w:hAnsi="Times New Roman" w:cs="Times New Roman"/>
          <w:sz w:val="28"/>
          <w:szCs w:val="28"/>
        </w:rPr>
        <w:t xml:space="preserve">автомобильным и </w:t>
      </w:r>
    </w:p>
    <w:p w:rsidR="00A15195" w:rsidRDefault="00A15195"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городским наземным электрическим </w:t>
      </w:r>
    </w:p>
    <w:p w:rsidR="001D4842" w:rsidRDefault="00A15195"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транспортом </w:t>
      </w:r>
      <w:r w:rsidR="001D4842">
        <w:rPr>
          <w:rFonts w:ascii="Times New Roman" w:hAnsi="Times New Roman" w:cs="Times New Roman"/>
          <w:sz w:val="28"/>
          <w:szCs w:val="28"/>
        </w:rPr>
        <w:t xml:space="preserve">по муниципальным </w:t>
      </w:r>
    </w:p>
    <w:p w:rsidR="001D4842"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маршрутам регулярных перевозок по </w:t>
      </w:r>
    </w:p>
    <w:p w:rsidR="001D4842"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регулируемым тарифам в город</w:t>
      </w:r>
      <w:r w:rsidR="00A15195">
        <w:rPr>
          <w:rFonts w:ascii="Times New Roman" w:hAnsi="Times New Roman" w:cs="Times New Roman"/>
          <w:sz w:val="28"/>
          <w:szCs w:val="28"/>
        </w:rPr>
        <w:t>е</w:t>
      </w:r>
    </w:p>
    <w:p w:rsidR="001D4842" w:rsidRDefault="00A15195"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Липецке</w:t>
      </w:r>
      <w:r w:rsidR="001D4842">
        <w:rPr>
          <w:rFonts w:ascii="Times New Roman" w:hAnsi="Times New Roman" w:cs="Times New Roman"/>
          <w:sz w:val="28"/>
          <w:szCs w:val="28"/>
        </w:rPr>
        <w:t xml:space="preserve"> на 2018 год</w:t>
      </w:r>
    </w:p>
    <w:p w:rsidR="00412EBB" w:rsidRPr="00A15195" w:rsidRDefault="00412EBB" w:rsidP="009019E2">
      <w:pPr>
        <w:pStyle w:val="ConsPlusNormal"/>
        <w:ind w:left="-142" w:right="-1" w:firstLine="0"/>
        <w:jc w:val="both"/>
        <w:rPr>
          <w:rFonts w:ascii="Times New Roman" w:hAnsi="Times New Roman" w:cs="Times New Roman"/>
          <w:sz w:val="26"/>
          <w:szCs w:val="26"/>
        </w:rPr>
      </w:pPr>
    </w:p>
    <w:p w:rsidR="005F534F" w:rsidRPr="00A15195" w:rsidRDefault="005F534F" w:rsidP="009019E2">
      <w:pPr>
        <w:pStyle w:val="ConsPlusNormal"/>
        <w:ind w:left="-142" w:right="-1" w:firstLine="0"/>
        <w:jc w:val="both"/>
        <w:rPr>
          <w:rFonts w:ascii="Times New Roman" w:hAnsi="Times New Roman" w:cs="Times New Roman"/>
          <w:sz w:val="26"/>
          <w:szCs w:val="26"/>
        </w:rPr>
      </w:pPr>
    </w:p>
    <w:p w:rsidR="005F534F" w:rsidRPr="00A15195" w:rsidRDefault="005F534F" w:rsidP="009019E2">
      <w:pPr>
        <w:pStyle w:val="ConsPlusNormal"/>
        <w:ind w:left="-142" w:right="-1" w:firstLine="0"/>
        <w:jc w:val="both"/>
        <w:rPr>
          <w:rFonts w:ascii="Times New Roman" w:hAnsi="Times New Roman" w:cs="Times New Roman"/>
          <w:sz w:val="26"/>
          <w:szCs w:val="26"/>
        </w:rPr>
      </w:pPr>
    </w:p>
    <w:p w:rsidR="00E95105" w:rsidRPr="00E95105" w:rsidRDefault="005F534F" w:rsidP="00A15195">
      <w:pPr>
        <w:pStyle w:val="ConsPlusNormal"/>
        <w:ind w:left="-142" w:right="-1" w:firstLine="862"/>
        <w:jc w:val="both"/>
        <w:rPr>
          <w:rFonts w:ascii="Times New Roman" w:hAnsi="Times New Roman" w:cs="Times New Roman"/>
          <w:sz w:val="28"/>
          <w:szCs w:val="28"/>
        </w:rPr>
      </w:pPr>
      <w:r w:rsidRPr="00E95105">
        <w:rPr>
          <w:rFonts w:ascii="Times New Roman" w:hAnsi="Times New Roman" w:cs="Times New Roman"/>
          <w:sz w:val="28"/>
          <w:szCs w:val="28"/>
        </w:rPr>
        <w:t xml:space="preserve">В соответствии со статьей 78 Бюджетного Кодекса Российской Федерации, руководствуясь </w:t>
      </w:r>
      <w:r w:rsidRPr="00E80969">
        <w:rPr>
          <w:rFonts w:ascii="Times New Roman" w:hAnsi="Times New Roman" w:cs="Times New Roman"/>
          <w:sz w:val="28"/>
          <w:szCs w:val="28"/>
        </w:rPr>
        <w:t xml:space="preserve">решением Липецкого городского Совета депутатов от </w:t>
      </w:r>
      <w:r w:rsidR="00D409AF" w:rsidRPr="00D409AF">
        <w:rPr>
          <w:rFonts w:ascii="Times New Roman" w:hAnsi="Times New Roman" w:cs="Times New Roman"/>
          <w:sz w:val="28"/>
          <w:szCs w:val="28"/>
        </w:rPr>
        <w:t>19</w:t>
      </w:r>
      <w:r w:rsidR="000C61FC" w:rsidRPr="00D409AF">
        <w:rPr>
          <w:rFonts w:ascii="Times New Roman" w:hAnsi="Times New Roman" w:cs="Times New Roman"/>
          <w:sz w:val="28"/>
          <w:szCs w:val="28"/>
        </w:rPr>
        <w:t>.</w:t>
      </w:r>
      <w:r w:rsidR="000C61FC">
        <w:rPr>
          <w:rFonts w:ascii="Times New Roman" w:hAnsi="Times New Roman" w:cs="Times New Roman"/>
          <w:sz w:val="28"/>
          <w:szCs w:val="28"/>
        </w:rPr>
        <w:t>12.</w:t>
      </w:r>
      <w:r w:rsidR="00E80969" w:rsidRPr="00E80969">
        <w:rPr>
          <w:rFonts w:ascii="Times New Roman" w:hAnsi="Times New Roman" w:cs="Times New Roman"/>
          <w:sz w:val="28"/>
          <w:szCs w:val="28"/>
        </w:rPr>
        <w:t>201</w:t>
      </w:r>
      <w:r w:rsidR="00A15195">
        <w:rPr>
          <w:rFonts w:ascii="Times New Roman" w:hAnsi="Times New Roman" w:cs="Times New Roman"/>
          <w:sz w:val="28"/>
          <w:szCs w:val="28"/>
        </w:rPr>
        <w:t>7</w:t>
      </w:r>
      <w:r w:rsidR="00E80969" w:rsidRPr="00E80969">
        <w:rPr>
          <w:rFonts w:ascii="Times New Roman" w:hAnsi="Times New Roman" w:cs="Times New Roman"/>
          <w:sz w:val="28"/>
          <w:szCs w:val="28"/>
        </w:rPr>
        <w:t xml:space="preserve"> </w:t>
      </w:r>
      <w:r w:rsidRPr="005D79B0">
        <w:rPr>
          <w:rFonts w:ascii="Times New Roman" w:hAnsi="Times New Roman" w:cs="Times New Roman"/>
          <w:sz w:val="28"/>
          <w:szCs w:val="28"/>
        </w:rPr>
        <w:t>№</w:t>
      </w:r>
      <w:r w:rsidR="00D409AF" w:rsidRPr="00D409AF">
        <w:rPr>
          <w:rFonts w:ascii="Times New Roman" w:hAnsi="Times New Roman" w:cs="Times New Roman"/>
          <w:sz w:val="28"/>
          <w:szCs w:val="28"/>
        </w:rPr>
        <w:t>55</w:t>
      </w:r>
      <w:r w:rsidR="005D79B0" w:rsidRPr="00D409AF">
        <w:rPr>
          <w:rFonts w:ascii="Times New Roman" w:hAnsi="Times New Roman" w:cs="Times New Roman"/>
          <w:sz w:val="28"/>
          <w:szCs w:val="28"/>
        </w:rPr>
        <w:t>5</w:t>
      </w:r>
      <w:r w:rsidRPr="005D79B0">
        <w:rPr>
          <w:rFonts w:ascii="Times New Roman" w:hAnsi="Times New Roman" w:cs="Times New Roman"/>
          <w:sz w:val="28"/>
          <w:szCs w:val="28"/>
        </w:rPr>
        <w:t xml:space="preserve"> «О бюджете</w:t>
      </w:r>
      <w:r w:rsidRPr="00E80969">
        <w:rPr>
          <w:rFonts w:ascii="Times New Roman" w:hAnsi="Times New Roman" w:cs="Times New Roman"/>
          <w:sz w:val="28"/>
          <w:szCs w:val="28"/>
        </w:rPr>
        <w:t xml:space="preserve"> города Липецка на 201</w:t>
      </w:r>
      <w:r w:rsidR="00A15195">
        <w:rPr>
          <w:rFonts w:ascii="Times New Roman" w:hAnsi="Times New Roman" w:cs="Times New Roman"/>
          <w:sz w:val="28"/>
          <w:szCs w:val="28"/>
        </w:rPr>
        <w:t>8</w:t>
      </w:r>
      <w:r w:rsidRPr="00E80969">
        <w:rPr>
          <w:rFonts w:ascii="Times New Roman" w:hAnsi="Times New Roman" w:cs="Times New Roman"/>
          <w:sz w:val="28"/>
          <w:szCs w:val="28"/>
        </w:rPr>
        <w:t xml:space="preserve"> год</w:t>
      </w:r>
      <w:r w:rsidR="00644EF6">
        <w:rPr>
          <w:rFonts w:ascii="Times New Roman" w:hAnsi="Times New Roman" w:cs="Times New Roman"/>
          <w:sz w:val="28"/>
          <w:szCs w:val="28"/>
        </w:rPr>
        <w:t xml:space="preserve"> и на плановый период 201</w:t>
      </w:r>
      <w:r w:rsidR="00A15195">
        <w:rPr>
          <w:rFonts w:ascii="Times New Roman" w:hAnsi="Times New Roman" w:cs="Times New Roman"/>
          <w:sz w:val="28"/>
          <w:szCs w:val="28"/>
        </w:rPr>
        <w:t>9</w:t>
      </w:r>
      <w:r w:rsidR="00644EF6">
        <w:rPr>
          <w:rFonts w:ascii="Times New Roman" w:hAnsi="Times New Roman" w:cs="Times New Roman"/>
          <w:sz w:val="28"/>
          <w:szCs w:val="28"/>
        </w:rPr>
        <w:t xml:space="preserve"> и </w:t>
      </w:r>
      <w:r w:rsidR="0080759A">
        <w:rPr>
          <w:rFonts w:ascii="Times New Roman" w:hAnsi="Times New Roman" w:cs="Times New Roman"/>
          <w:sz w:val="28"/>
          <w:szCs w:val="28"/>
        </w:rPr>
        <w:t xml:space="preserve">       </w:t>
      </w:r>
      <w:r w:rsidR="00644EF6">
        <w:rPr>
          <w:rFonts w:ascii="Times New Roman" w:hAnsi="Times New Roman" w:cs="Times New Roman"/>
          <w:sz w:val="28"/>
          <w:szCs w:val="28"/>
        </w:rPr>
        <w:t>20</w:t>
      </w:r>
      <w:r w:rsidR="00A15195">
        <w:rPr>
          <w:rFonts w:ascii="Times New Roman" w:hAnsi="Times New Roman" w:cs="Times New Roman"/>
          <w:sz w:val="28"/>
          <w:szCs w:val="28"/>
        </w:rPr>
        <w:t>20</w:t>
      </w:r>
      <w:r w:rsidR="00644EF6">
        <w:rPr>
          <w:rFonts w:ascii="Times New Roman" w:hAnsi="Times New Roman" w:cs="Times New Roman"/>
          <w:sz w:val="28"/>
          <w:szCs w:val="28"/>
        </w:rPr>
        <w:t xml:space="preserve"> годов</w:t>
      </w:r>
      <w:r w:rsidRPr="00E80969">
        <w:rPr>
          <w:rFonts w:ascii="Times New Roman" w:hAnsi="Times New Roman" w:cs="Times New Roman"/>
          <w:sz w:val="28"/>
          <w:szCs w:val="28"/>
        </w:rPr>
        <w:t>»,</w:t>
      </w:r>
      <w:r w:rsidRPr="00E95105">
        <w:rPr>
          <w:rFonts w:ascii="Times New Roman" w:hAnsi="Times New Roman" w:cs="Times New Roman"/>
          <w:sz w:val="28"/>
          <w:szCs w:val="28"/>
        </w:rPr>
        <w:t xml:space="preserve"> в целях планирования бюджетных расходов и обеспечения своевременного предоставления субсиди</w:t>
      </w:r>
      <w:r w:rsidR="00057ED6">
        <w:rPr>
          <w:rFonts w:ascii="Times New Roman" w:hAnsi="Times New Roman" w:cs="Times New Roman"/>
          <w:sz w:val="28"/>
          <w:szCs w:val="28"/>
        </w:rPr>
        <w:t>и</w:t>
      </w:r>
      <w:r w:rsidRPr="00E95105">
        <w:rPr>
          <w:rFonts w:ascii="Times New Roman" w:hAnsi="Times New Roman" w:cs="Times New Roman"/>
          <w:sz w:val="28"/>
          <w:szCs w:val="28"/>
        </w:rPr>
        <w:t xml:space="preserve"> </w:t>
      </w:r>
      <w:r w:rsidR="00E95105">
        <w:rPr>
          <w:rFonts w:ascii="Times New Roman" w:hAnsi="Times New Roman" w:cs="Times New Roman"/>
          <w:sz w:val="28"/>
          <w:szCs w:val="28"/>
        </w:rPr>
        <w:t xml:space="preserve"> </w:t>
      </w:r>
      <w:r w:rsidR="006E12D1" w:rsidRPr="001D4842">
        <w:rPr>
          <w:rFonts w:ascii="Times New Roman" w:hAnsi="Times New Roman" w:cs="Times New Roman"/>
          <w:sz w:val="28"/>
          <w:szCs w:val="28"/>
        </w:rPr>
        <w:t>на возмещение части затрат,</w:t>
      </w:r>
      <w:r w:rsidR="006E12D1">
        <w:rPr>
          <w:rFonts w:ascii="Times New Roman" w:hAnsi="Times New Roman" w:cs="Times New Roman"/>
          <w:sz w:val="28"/>
          <w:szCs w:val="28"/>
        </w:rPr>
        <w:t xml:space="preserve"> </w:t>
      </w:r>
      <w:r w:rsidR="006E12D1" w:rsidRPr="001D4842">
        <w:rPr>
          <w:rFonts w:ascii="Times New Roman" w:hAnsi="Times New Roman" w:cs="Times New Roman"/>
          <w:sz w:val="28"/>
          <w:szCs w:val="28"/>
        </w:rPr>
        <w:t xml:space="preserve">не покрытых доходами, </w:t>
      </w:r>
      <w:r w:rsidR="00A15195">
        <w:rPr>
          <w:rFonts w:ascii="Times New Roman" w:hAnsi="Times New Roman" w:cs="Times New Roman"/>
          <w:sz w:val="28"/>
          <w:szCs w:val="28"/>
        </w:rPr>
        <w:t>связанных с осуществлением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2018 год</w:t>
      </w:r>
      <w:r w:rsidR="00180C59">
        <w:rPr>
          <w:rFonts w:ascii="Times New Roman" w:hAnsi="Times New Roman" w:cs="Times New Roman"/>
          <w:sz w:val="28"/>
          <w:szCs w:val="28"/>
        </w:rPr>
        <w:t>,</w:t>
      </w:r>
      <w:r w:rsidR="00E95105" w:rsidRPr="00E95105">
        <w:rPr>
          <w:rFonts w:ascii="Times New Roman" w:hAnsi="Times New Roman" w:cs="Times New Roman"/>
          <w:sz w:val="28"/>
          <w:szCs w:val="28"/>
        </w:rPr>
        <w:t xml:space="preserve"> администрация города</w:t>
      </w:r>
    </w:p>
    <w:p w:rsidR="00E95105" w:rsidRPr="00A15195" w:rsidRDefault="00E95105" w:rsidP="009019E2">
      <w:pPr>
        <w:tabs>
          <w:tab w:val="left" w:pos="0"/>
        </w:tabs>
        <w:ind w:left="-142" w:right="-1"/>
        <w:jc w:val="both"/>
        <w:rPr>
          <w:sz w:val="26"/>
          <w:szCs w:val="26"/>
          <w:lang w:val="ru-RU"/>
        </w:rPr>
      </w:pPr>
    </w:p>
    <w:p w:rsidR="00E95105" w:rsidRPr="00A15195" w:rsidRDefault="00E95105" w:rsidP="009019E2">
      <w:pPr>
        <w:tabs>
          <w:tab w:val="left" w:pos="0"/>
        </w:tabs>
        <w:ind w:left="-142" w:right="-1"/>
        <w:jc w:val="both"/>
        <w:rPr>
          <w:sz w:val="26"/>
          <w:szCs w:val="26"/>
          <w:lang w:val="ru-RU"/>
        </w:rPr>
      </w:pPr>
    </w:p>
    <w:p w:rsidR="00E95105" w:rsidRPr="00E95105" w:rsidRDefault="00E95105" w:rsidP="009019E2">
      <w:pPr>
        <w:suppressAutoHyphens/>
        <w:ind w:left="-142" w:right="-1"/>
        <w:jc w:val="both"/>
        <w:rPr>
          <w:sz w:val="28"/>
          <w:szCs w:val="28"/>
          <w:lang w:val="ru-RU"/>
        </w:rPr>
      </w:pPr>
      <w:r w:rsidRPr="00E95105">
        <w:rPr>
          <w:sz w:val="28"/>
          <w:szCs w:val="28"/>
          <w:lang w:val="ru-RU"/>
        </w:rPr>
        <w:t>П О С Т А Н О В Л Я Е Т:</w:t>
      </w:r>
    </w:p>
    <w:p w:rsidR="00E95105" w:rsidRPr="00A15195" w:rsidRDefault="00E95105" w:rsidP="009019E2">
      <w:pPr>
        <w:suppressAutoHyphens/>
        <w:ind w:left="-142" w:right="-1"/>
        <w:jc w:val="both"/>
        <w:rPr>
          <w:sz w:val="26"/>
          <w:szCs w:val="26"/>
          <w:lang w:val="ru-RU"/>
        </w:rPr>
      </w:pPr>
    </w:p>
    <w:p w:rsidR="00E95105" w:rsidRPr="00A15195" w:rsidRDefault="00E95105" w:rsidP="009019E2">
      <w:pPr>
        <w:suppressAutoHyphens/>
        <w:ind w:left="-142" w:right="-1"/>
        <w:jc w:val="both"/>
        <w:rPr>
          <w:sz w:val="26"/>
          <w:szCs w:val="26"/>
          <w:lang w:val="ru-RU"/>
        </w:rPr>
      </w:pPr>
    </w:p>
    <w:p w:rsidR="00E95105" w:rsidRPr="00E95105" w:rsidRDefault="00E95105" w:rsidP="009019E2">
      <w:pPr>
        <w:pStyle w:val="ConsPlusNormal"/>
        <w:ind w:left="-142" w:right="-1" w:firstLine="0"/>
        <w:jc w:val="both"/>
        <w:rPr>
          <w:sz w:val="28"/>
          <w:szCs w:val="28"/>
        </w:rPr>
      </w:pPr>
      <w:r w:rsidRPr="00E95105">
        <w:rPr>
          <w:sz w:val="28"/>
          <w:szCs w:val="28"/>
        </w:rPr>
        <w:tab/>
      </w:r>
      <w:r w:rsidR="006203AE">
        <w:rPr>
          <w:sz w:val="28"/>
          <w:szCs w:val="28"/>
        </w:rPr>
        <w:tab/>
      </w:r>
      <w:r w:rsidRPr="001D4842">
        <w:rPr>
          <w:rFonts w:ascii="Times New Roman" w:hAnsi="Times New Roman" w:cs="Times New Roman"/>
          <w:sz w:val="28"/>
          <w:szCs w:val="28"/>
        </w:rPr>
        <w:t xml:space="preserve">1. Утвердить Порядок </w:t>
      </w:r>
      <w:r w:rsidR="001D4842" w:rsidRPr="001D4842">
        <w:rPr>
          <w:rFonts w:ascii="Times New Roman" w:hAnsi="Times New Roman" w:cs="Times New Roman"/>
          <w:sz w:val="28"/>
          <w:szCs w:val="28"/>
        </w:rPr>
        <w:t>предоставления субсидии на возмещение части затрат,</w:t>
      </w:r>
      <w:r w:rsidR="001D4842">
        <w:rPr>
          <w:rFonts w:ascii="Times New Roman" w:hAnsi="Times New Roman" w:cs="Times New Roman"/>
          <w:sz w:val="28"/>
          <w:szCs w:val="28"/>
        </w:rPr>
        <w:t xml:space="preserve"> </w:t>
      </w:r>
      <w:r w:rsidR="00A15195" w:rsidRPr="001D4842">
        <w:rPr>
          <w:rFonts w:ascii="Times New Roman" w:hAnsi="Times New Roman" w:cs="Times New Roman"/>
          <w:sz w:val="28"/>
          <w:szCs w:val="28"/>
        </w:rPr>
        <w:t>не покрытых</w:t>
      </w:r>
      <w:r w:rsidR="0080759A">
        <w:rPr>
          <w:rFonts w:ascii="Times New Roman" w:hAnsi="Times New Roman" w:cs="Times New Roman"/>
          <w:sz w:val="28"/>
          <w:szCs w:val="28"/>
        </w:rPr>
        <w:t xml:space="preserve"> </w:t>
      </w:r>
      <w:r w:rsidR="00A15195" w:rsidRPr="001D4842">
        <w:rPr>
          <w:rFonts w:ascii="Times New Roman" w:hAnsi="Times New Roman" w:cs="Times New Roman"/>
          <w:sz w:val="28"/>
          <w:szCs w:val="28"/>
        </w:rPr>
        <w:t xml:space="preserve">доходами, </w:t>
      </w:r>
      <w:r w:rsidR="00A15195">
        <w:rPr>
          <w:rFonts w:ascii="Times New Roman" w:hAnsi="Times New Roman" w:cs="Times New Roman"/>
          <w:sz w:val="28"/>
          <w:szCs w:val="28"/>
        </w:rPr>
        <w:t>связанных с осуществлением перевозок пассажиров</w:t>
      </w:r>
      <w:r w:rsidR="0080759A">
        <w:rPr>
          <w:rFonts w:ascii="Times New Roman" w:hAnsi="Times New Roman" w:cs="Times New Roman"/>
          <w:sz w:val="28"/>
          <w:szCs w:val="28"/>
        </w:rPr>
        <w:t xml:space="preserve"> </w:t>
      </w:r>
      <w:r w:rsidR="00A15195">
        <w:rPr>
          <w:rFonts w:ascii="Times New Roman" w:hAnsi="Times New Roman" w:cs="Times New Roman"/>
          <w:sz w:val="28"/>
          <w:szCs w:val="28"/>
        </w:rPr>
        <w:t xml:space="preserve"> автомобильным и</w:t>
      </w:r>
      <w:r w:rsidR="0080759A">
        <w:rPr>
          <w:rFonts w:ascii="Times New Roman" w:hAnsi="Times New Roman" w:cs="Times New Roman"/>
          <w:sz w:val="28"/>
          <w:szCs w:val="28"/>
        </w:rPr>
        <w:t xml:space="preserve"> </w:t>
      </w:r>
      <w:r w:rsidR="00A15195">
        <w:rPr>
          <w:rFonts w:ascii="Times New Roman" w:hAnsi="Times New Roman" w:cs="Times New Roman"/>
          <w:sz w:val="28"/>
          <w:szCs w:val="28"/>
        </w:rPr>
        <w:t xml:space="preserve">городским наземным электрическим транспортом по </w:t>
      </w:r>
      <w:r w:rsidR="0080759A">
        <w:rPr>
          <w:rFonts w:ascii="Times New Roman" w:hAnsi="Times New Roman" w:cs="Times New Roman"/>
          <w:sz w:val="28"/>
          <w:szCs w:val="28"/>
        </w:rPr>
        <w:t xml:space="preserve"> </w:t>
      </w:r>
      <w:r w:rsidR="00A15195">
        <w:rPr>
          <w:rFonts w:ascii="Times New Roman" w:hAnsi="Times New Roman" w:cs="Times New Roman"/>
          <w:sz w:val="28"/>
          <w:szCs w:val="28"/>
        </w:rPr>
        <w:t>муниципальным</w:t>
      </w:r>
      <w:r w:rsidR="0080759A">
        <w:rPr>
          <w:rFonts w:ascii="Times New Roman" w:hAnsi="Times New Roman" w:cs="Times New Roman"/>
          <w:sz w:val="28"/>
          <w:szCs w:val="28"/>
        </w:rPr>
        <w:t xml:space="preserve"> </w:t>
      </w:r>
      <w:r w:rsidR="00A15195">
        <w:rPr>
          <w:rFonts w:ascii="Times New Roman" w:hAnsi="Times New Roman" w:cs="Times New Roman"/>
          <w:sz w:val="28"/>
          <w:szCs w:val="28"/>
        </w:rPr>
        <w:t>маршрутам</w:t>
      </w:r>
      <w:r w:rsidR="0080759A">
        <w:rPr>
          <w:rFonts w:ascii="Times New Roman" w:hAnsi="Times New Roman" w:cs="Times New Roman"/>
          <w:sz w:val="28"/>
          <w:szCs w:val="28"/>
        </w:rPr>
        <w:t xml:space="preserve"> </w:t>
      </w:r>
      <w:r w:rsidR="00A15195">
        <w:rPr>
          <w:rFonts w:ascii="Times New Roman" w:hAnsi="Times New Roman" w:cs="Times New Roman"/>
          <w:sz w:val="28"/>
          <w:szCs w:val="28"/>
        </w:rPr>
        <w:t>регулярных перевозок по регулируемым тарифам в городе Липецке на 2018 год</w:t>
      </w:r>
      <w:r w:rsidR="001D4842" w:rsidRPr="00E95105">
        <w:rPr>
          <w:sz w:val="28"/>
          <w:szCs w:val="28"/>
        </w:rPr>
        <w:t xml:space="preserve"> </w:t>
      </w:r>
      <w:r w:rsidRPr="001D4842">
        <w:rPr>
          <w:rFonts w:ascii="Times New Roman" w:hAnsi="Times New Roman" w:cs="Times New Roman"/>
          <w:sz w:val="28"/>
          <w:szCs w:val="28"/>
        </w:rPr>
        <w:t>(приложение).</w:t>
      </w:r>
    </w:p>
    <w:p w:rsidR="00E95105" w:rsidRPr="00E95105" w:rsidRDefault="00E95105" w:rsidP="009019E2">
      <w:pPr>
        <w:tabs>
          <w:tab w:val="left" w:pos="0"/>
          <w:tab w:val="left" w:pos="720"/>
        </w:tabs>
        <w:ind w:left="-142" w:right="-1"/>
        <w:jc w:val="both"/>
        <w:rPr>
          <w:sz w:val="28"/>
          <w:szCs w:val="28"/>
          <w:lang w:val="ru-RU"/>
        </w:rPr>
      </w:pPr>
      <w:r w:rsidRPr="00E95105">
        <w:rPr>
          <w:sz w:val="28"/>
          <w:szCs w:val="28"/>
          <w:lang w:val="ru-RU"/>
        </w:rPr>
        <w:tab/>
      </w:r>
      <w:r w:rsidR="006203AE">
        <w:rPr>
          <w:sz w:val="28"/>
          <w:szCs w:val="28"/>
          <w:lang w:val="ru-RU"/>
        </w:rPr>
        <w:tab/>
      </w:r>
      <w:r w:rsidRPr="00E95105">
        <w:rPr>
          <w:sz w:val="28"/>
          <w:szCs w:val="28"/>
          <w:lang w:val="ru-RU"/>
        </w:rPr>
        <w:t>2.</w:t>
      </w:r>
      <w:r w:rsidRPr="00E95105">
        <w:rPr>
          <w:sz w:val="28"/>
          <w:szCs w:val="28"/>
        </w:rPr>
        <w:t> </w:t>
      </w:r>
      <w:r w:rsidRPr="00E95105">
        <w:rPr>
          <w:sz w:val="28"/>
          <w:szCs w:val="28"/>
          <w:lang w:val="ru-RU"/>
        </w:rPr>
        <w:t xml:space="preserve">Контроль за исполнением настоящего постановления возложить на </w:t>
      </w:r>
      <w:r w:rsidR="00DA5BFD">
        <w:rPr>
          <w:sz w:val="28"/>
          <w:szCs w:val="28"/>
          <w:lang w:val="ru-RU"/>
        </w:rPr>
        <w:t xml:space="preserve">первого </w:t>
      </w:r>
      <w:r w:rsidRPr="00E95105">
        <w:rPr>
          <w:sz w:val="28"/>
          <w:szCs w:val="28"/>
          <w:lang w:val="ru-RU"/>
        </w:rPr>
        <w:t>заместителя главы</w:t>
      </w:r>
      <w:r w:rsidR="00644EF6">
        <w:rPr>
          <w:sz w:val="28"/>
          <w:szCs w:val="28"/>
          <w:lang w:val="ru-RU"/>
        </w:rPr>
        <w:t xml:space="preserve"> администрации города Липецка </w:t>
      </w:r>
      <w:r w:rsidR="001D4842">
        <w:rPr>
          <w:sz w:val="28"/>
          <w:szCs w:val="28"/>
          <w:lang w:val="ru-RU"/>
        </w:rPr>
        <w:t>Д.Л.Аверова</w:t>
      </w:r>
      <w:r w:rsidR="00644EF6">
        <w:rPr>
          <w:sz w:val="28"/>
          <w:szCs w:val="28"/>
          <w:lang w:val="ru-RU"/>
        </w:rPr>
        <w:t>.</w:t>
      </w:r>
    </w:p>
    <w:p w:rsidR="00A15195" w:rsidRPr="00A15195" w:rsidRDefault="00A15195" w:rsidP="00A15195">
      <w:pPr>
        <w:tabs>
          <w:tab w:val="left" w:pos="0"/>
        </w:tabs>
        <w:ind w:left="-142" w:right="-1"/>
        <w:jc w:val="both"/>
        <w:rPr>
          <w:sz w:val="26"/>
          <w:szCs w:val="26"/>
          <w:lang w:val="ru-RU"/>
        </w:rPr>
      </w:pPr>
    </w:p>
    <w:p w:rsidR="00412EBB" w:rsidRDefault="00433527" w:rsidP="000F2FAC">
      <w:pPr>
        <w:tabs>
          <w:tab w:val="left" w:pos="0"/>
        </w:tabs>
        <w:ind w:left="-142" w:right="-1"/>
        <w:jc w:val="both"/>
        <w:rPr>
          <w:sz w:val="28"/>
          <w:szCs w:val="28"/>
          <w:lang w:val="ru-RU"/>
        </w:rPr>
      </w:pPr>
      <w:r>
        <w:rPr>
          <w:sz w:val="28"/>
          <w:szCs w:val="28"/>
          <w:lang w:val="ru-RU"/>
        </w:rPr>
        <w:t>Г</w:t>
      </w:r>
      <w:r w:rsidR="00E95105" w:rsidRPr="00E95105">
        <w:rPr>
          <w:sz w:val="28"/>
          <w:szCs w:val="28"/>
          <w:lang w:val="ru-RU"/>
        </w:rPr>
        <w:t>лав</w:t>
      </w:r>
      <w:r>
        <w:rPr>
          <w:sz w:val="28"/>
          <w:szCs w:val="28"/>
          <w:lang w:val="ru-RU"/>
        </w:rPr>
        <w:t>а</w:t>
      </w:r>
      <w:r w:rsidR="004C7C33">
        <w:rPr>
          <w:sz w:val="28"/>
          <w:szCs w:val="28"/>
          <w:lang w:val="ru-RU"/>
        </w:rPr>
        <w:t xml:space="preserve"> города Липецка</w:t>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Pr>
          <w:sz w:val="28"/>
          <w:szCs w:val="28"/>
          <w:lang w:val="ru-RU"/>
        </w:rPr>
        <w:tab/>
        <w:t xml:space="preserve">    </w:t>
      </w:r>
      <w:r w:rsidR="001D4842">
        <w:rPr>
          <w:sz w:val="28"/>
          <w:szCs w:val="28"/>
          <w:lang w:val="ru-RU"/>
        </w:rPr>
        <w:t xml:space="preserve"> </w:t>
      </w:r>
      <w:r>
        <w:rPr>
          <w:sz w:val="28"/>
          <w:szCs w:val="28"/>
          <w:lang w:val="ru-RU"/>
        </w:rPr>
        <w:t xml:space="preserve">   С.В.Иванов</w:t>
      </w:r>
    </w:p>
    <w:p w:rsidR="000F2FAC" w:rsidRDefault="000F2FAC" w:rsidP="000F2FAC">
      <w:pPr>
        <w:tabs>
          <w:tab w:val="left" w:pos="0"/>
        </w:tabs>
        <w:ind w:left="-142" w:right="-1"/>
        <w:jc w:val="both"/>
        <w:rPr>
          <w:sz w:val="28"/>
          <w:szCs w:val="28"/>
          <w:lang w:val="ru-RU"/>
        </w:rPr>
      </w:pPr>
    </w:p>
    <w:p w:rsidR="000F2FAC" w:rsidRPr="000F2FAC" w:rsidRDefault="000F2FAC" w:rsidP="000F2FAC">
      <w:pPr>
        <w:ind w:left="4944" w:firstLine="720"/>
        <w:jc w:val="both"/>
        <w:rPr>
          <w:sz w:val="28"/>
          <w:szCs w:val="28"/>
          <w:lang w:val="ru-RU"/>
        </w:rPr>
      </w:pPr>
      <w:r w:rsidRPr="000F2FAC">
        <w:rPr>
          <w:sz w:val="28"/>
          <w:szCs w:val="28"/>
          <w:lang w:val="ru-RU"/>
        </w:rPr>
        <w:t xml:space="preserve">     Приложение </w:t>
      </w:r>
    </w:p>
    <w:p w:rsidR="000F2FAC" w:rsidRPr="000F2FAC" w:rsidRDefault="000F2FAC" w:rsidP="000F2FAC">
      <w:pPr>
        <w:ind w:left="5664" w:firstLine="12"/>
        <w:jc w:val="both"/>
        <w:rPr>
          <w:sz w:val="28"/>
          <w:szCs w:val="28"/>
          <w:lang w:val="ru-RU"/>
        </w:rPr>
      </w:pPr>
      <w:r w:rsidRPr="000F2FAC">
        <w:rPr>
          <w:sz w:val="28"/>
          <w:szCs w:val="28"/>
          <w:lang w:val="ru-RU"/>
        </w:rPr>
        <w:t xml:space="preserve">     к постановлению</w:t>
      </w:r>
    </w:p>
    <w:p w:rsidR="000F2FAC" w:rsidRPr="000F2FAC" w:rsidRDefault="000F2FAC" w:rsidP="000F2FAC">
      <w:pPr>
        <w:ind w:left="5664" w:firstLine="12"/>
        <w:jc w:val="both"/>
        <w:rPr>
          <w:sz w:val="28"/>
          <w:szCs w:val="28"/>
          <w:lang w:val="ru-RU"/>
        </w:rPr>
      </w:pPr>
      <w:r w:rsidRPr="000F2FAC">
        <w:rPr>
          <w:sz w:val="28"/>
          <w:szCs w:val="28"/>
          <w:lang w:val="ru-RU"/>
        </w:rPr>
        <w:t xml:space="preserve">     администрации города Липецка</w:t>
      </w:r>
    </w:p>
    <w:p w:rsidR="000F2FAC" w:rsidRPr="000F2FAC" w:rsidRDefault="000F2FAC" w:rsidP="000F2FAC">
      <w:pPr>
        <w:ind w:left="4956" w:firstLine="708"/>
        <w:jc w:val="both"/>
        <w:rPr>
          <w:sz w:val="28"/>
          <w:szCs w:val="28"/>
          <w:lang w:val="ru-RU"/>
        </w:rPr>
      </w:pPr>
      <w:r w:rsidRPr="000F2FAC">
        <w:rPr>
          <w:sz w:val="28"/>
          <w:szCs w:val="28"/>
          <w:lang w:val="ru-RU"/>
        </w:rPr>
        <w:t xml:space="preserve">     от </w:t>
      </w:r>
      <w:r>
        <w:rPr>
          <w:sz w:val="28"/>
          <w:szCs w:val="28"/>
          <w:lang w:val="ru-RU"/>
        </w:rPr>
        <w:t xml:space="preserve">29.12.2017 </w:t>
      </w:r>
      <w:r w:rsidRPr="000F2FAC">
        <w:rPr>
          <w:sz w:val="28"/>
          <w:szCs w:val="28"/>
          <w:lang w:val="ru-RU"/>
        </w:rPr>
        <w:t>№</w:t>
      </w:r>
      <w:r>
        <w:rPr>
          <w:sz w:val="28"/>
          <w:szCs w:val="28"/>
          <w:lang w:val="ru-RU"/>
        </w:rPr>
        <w:t xml:space="preserve"> 2615</w:t>
      </w:r>
    </w:p>
    <w:p w:rsidR="000F2FAC" w:rsidRPr="000F2FAC" w:rsidRDefault="000F2FAC" w:rsidP="000F2FAC">
      <w:pPr>
        <w:autoSpaceDE w:val="0"/>
        <w:autoSpaceDN w:val="0"/>
        <w:adjustRightInd w:val="0"/>
        <w:jc w:val="center"/>
        <w:rPr>
          <w:sz w:val="28"/>
          <w:szCs w:val="28"/>
          <w:lang w:val="ru-RU"/>
        </w:rPr>
      </w:pPr>
    </w:p>
    <w:p w:rsidR="000F2FAC" w:rsidRPr="000F2FAC" w:rsidRDefault="000F2FAC" w:rsidP="000F2FAC">
      <w:pPr>
        <w:autoSpaceDE w:val="0"/>
        <w:autoSpaceDN w:val="0"/>
        <w:adjustRightInd w:val="0"/>
        <w:jc w:val="center"/>
        <w:rPr>
          <w:sz w:val="28"/>
          <w:szCs w:val="28"/>
          <w:lang w:val="ru-RU"/>
        </w:rPr>
      </w:pPr>
    </w:p>
    <w:p w:rsidR="000F2FAC" w:rsidRPr="000F2FAC" w:rsidRDefault="000F2FAC" w:rsidP="000F2FAC">
      <w:pPr>
        <w:autoSpaceDE w:val="0"/>
        <w:autoSpaceDN w:val="0"/>
        <w:adjustRightInd w:val="0"/>
        <w:jc w:val="center"/>
        <w:rPr>
          <w:b/>
          <w:sz w:val="28"/>
          <w:szCs w:val="28"/>
          <w:lang w:val="ru-RU"/>
        </w:rPr>
      </w:pPr>
      <w:r w:rsidRPr="000F2FAC">
        <w:rPr>
          <w:b/>
          <w:sz w:val="28"/>
          <w:szCs w:val="28"/>
          <w:lang w:val="ru-RU"/>
        </w:rPr>
        <w:t>ПОРЯДОК</w:t>
      </w:r>
    </w:p>
    <w:p w:rsidR="000F2FAC" w:rsidRPr="000F2FAC" w:rsidRDefault="000F2FAC" w:rsidP="000F2FAC">
      <w:pPr>
        <w:autoSpaceDE w:val="0"/>
        <w:autoSpaceDN w:val="0"/>
        <w:adjustRightInd w:val="0"/>
        <w:jc w:val="center"/>
        <w:rPr>
          <w:sz w:val="28"/>
          <w:szCs w:val="28"/>
          <w:lang w:val="ru-RU"/>
        </w:rPr>
      </w:pPr>
      <w:r w:rsidRPr="000F2FAC">
        <w:rPr>
          <w:sz w:val="28"/>
          <w:szCs w:val="28"/>
          <w:lang w:val="ru-RU"/>
        </w:rPr>
        <w:t>предоставления субсидии на возмещение части затрат, не покрытых доходами, связанных с осуществлением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2018 год</w:t>
      </w:r>
    </w:p>
    <w:p w:rsidR="000F2FAC" w:rsidRPr="000F2FAC" w:rsidRDefault="000F2FAC" w:rsidP="000F2FAC">
      <w:pPr>
        <w:autoSpaceDE w:val="0"/>
        <w:autoSpaceDN w:val="0"/>
        <w:adjustRightInd w:val="0"/>
        <w:jc w:val="center"/>
        <w:rPr>
          <w:sz w:val="28"/>
          <w:szCs w:val="28"/>
          <w:lang w:val="ru-RU"/>
        </w:rPr>
      </w:pPr>
    </w:p>
    <w:p w:rsidR="000F2FAC" w:rsidRPr="000F2FAC" w:rsidRDefault="000F2FAC" w:rsidP="000F2FAC">
      <w:pPr>
        <w:ind w:left="360"/>
        <w:jc w:val="center"/>
        <w:rPr>
          <w:sz w:val="28"/>
          <w:szCs w:val="28"/>
          <w:lang w:val="ru-RU"/>
        </w:rPr>
      </w:pPr>
      <w:r w:rsidRPr="000F2FAC">
        <w:rPr>
          <w:sz w:val="28"/>
          <w:szCs w:val="28"/>
          <w:lang w:val="ru-RU"/>
        </w:rPr>
        <w:t>1. Общие положения</w:t>
      </w:r>
    </w:p>
    <w:p w:rsidR="000F2FAC" w:rsidRPr="000F2FAC" w:rsidRDefault="000F2FAC" w:rsidP="000F2FAC">
      <w:pPr>
        <w:autoSpaceDE w:val="0"/>
        <w:autoSpaceDN w:val="0"/>
        <w:adjustRightInd w:val="0"/>
        <w:jc w:val="center"/>
        <w:rPr>
          <w:sz w:val="28"/>
          <w:szCs w:val="28"/>
          <w:lang w:val="ru-RU"/>
        </w:rPr>
      </w:pPr>
    </w:p>
    <w:p w:rsidR="000F2FAC" w:rsidRPr="000F2FAC" w:rsidRDefault="000F2FAC" w:rsidP="000F2FAC">
      <w:pPr>
        <w:ind w:firstLine="540"/>
        <w:jc w:val="both"/>
        <w:rPr>
          <w:sz w:val="28"/>
          <w:szCs w:val="28"/>
          <w:lang w:val="ru-RU"/>
        </w:rPr>
      </w:pPr>
      <w:r w:rsidRPr="000F2FAC">
        <w:rPr>
          <w:sz w:val="28"/>
          <w:szCs w:val="28"/>
          <w:lang w:val="ru-RU"/>
        </w:rPr>
        <w:t>1.1. Настоящий Порядок устанавливает механизм предоставления субсидии на возмещение части затрат, не покрытых доходами, связанных с осуществлением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(далее – муниципальные маршруты) на 2018 год,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 в пределах средств, предусмотренных решением Липецкого городского Совета депутатов от 19.12.2017 № 555 «О бюджете города Липецка на 2018 год и на плановый период 2019 и 2020 годов».</w:t>
      </w:r>
    </w:p>
    <w:p w:rsidR="000F2FAC" w:rsidRPr="000F2FAC" w:rsidRDefault="000F2FAC" w:rsidP="000F2FAC">
      <w:pPr>
        <w:ind w:firstLine="540"/>
        <w:jc w:val="both"/>
        <w:rPr>
          <w:sz w:val="28"/>
          <w:szCs w:val="28"/>
          <w:lang w:val="ru-RU"/>
        </w:rPr>
      </w:pPr>
      <w:r w:rsidRPr="000F2FAC">
        <w:rPr>
          <w:sz w:val="28"/>
          <w:szCs w:val="28"/>
          <w:lang w:val="ru-RU"/>
        </w:rPr>
        <w:t>1.2. Субсидия предоставляется на безвозмездной и безвозвратной основе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 осуществляющим перевозки пассажиров автомобильным и городским наземным электрическим транспортом по муниципальным маршрутам регулярных перевозок по регулируемым тарифам (далее – Получатели) при наличии:</w:t>
      </w:r>
    </w:p>
    <w:p w:rsidR="000F2FAC" w:rsidRPr="000F2FAC" w:rsidRDefault="000F2FAC" w:rsidP="000F2FAC">
      <w:pPr>
        <w:ind w:firstLine="540"/>
        <w:jc w:val="both"/>
        <w:rPr>
          <w:sz w:val="28"/>
          <w:szCs w:val="28"/>
          <w:lang w:val="ru-RU"/>
        </w:rPr>
      </w:pPr>
      <w:r w:rsidRPr="000F2FAC">
        <w:rPr>
          <w:sz w:val="28"/>
          <w:szCs w:val="28"/>
          <w:lang w:val="ru-RU"/>
        </w:rPr>
        <w:t>- транспортных средств, соответствующих по назначению и конструкции техническим требованиям в отношении перевозок пассажиров, оснащенных аппаратурой спутниковой навигации ГЛОНАСС или ГЛОНАСС/GPS, функционирующим оборудованием автоматизированной системы безналичной оплаты проезда пассажиров и перевозки багажа</w:t>
      </w:r>
      <w:r w:rsidRPr="000F2FAC">
        <w:rPr>
          <w:sz w:val="23"/>
          <w:szCs w:val="23"/>
          <w:lang w:val="ru-RU"/>
        </w:rPr>
        <w:t xml:space="preserve"> </w:t>
      </w:r>
      <w:r w:rsidRPr="000F2FAC">
        <w:rPr>
          <w:sz w:val="28"/>
          <w:szCs w:val="28"/>
          <w:lang w:val="ru-RU"/>
        </w:rPr>
        <w:t>на транспорте Липецкой области (далее – Система), обеспечивающим учёт оплаты проезда пассажиров, в том числе льготных категорий, на пассажирском транспорте общего пользования с помощью электронных средств оплаты проезда и наличных денежных средств;</w:t>
      </w:r>
    </w:p>
    <w:p w:rsidR="000F2FAC" w:rsidRPr="000F2FAC" w:rsidRDefault="000F2FAC" w:rsidP="000F2FAC">
      <w:pPr>
        <w:autoSpaceDE w:val="0"/>
        <w:autoSpaceDN w:val="0"/>
        <w:adjustRightInd w:val="0"/>
        <w:ind w:firstLine="540"/>
        <w:jc w:val="both"/>
        <w:rPr>
          <w:sz w:val="28"/>
          <w:szCs w:val="28"/>
          <w:lang w:val="ru-RU"/>
        </w:rPr>
      </w:pPr>
      <w:r w:rsidRPr="000F2FAC">
        <w:rPr>
          <w:sz w:val="28"/>
          <w:szCs w:val="28"/>
          <w:lang w:val="ru-RU"/>
        </w:rPr>
        <w:t>- производственной базы, оснащенной оборудованием для проведения технического обслуживания и ремонта транспортных средств, включенной в</w:t>
      </w:r>
      <w:r w:rsidRPr="000F2FAC">
        <w:rPr>
          <w:color w:val="FF0000"/>
          <w:sz w:val="28"/>
          <w:szCs w:val="28"/>
          <w:lang w:val="ru-RU"/>
        </w:rPr>
        <w:t xml:space="preserve"> </w:t>
      </w:r>
      <w:r w:rsidRPr="000F2FAC">
        <w:rPr>
          <w:sz w:val="28"/>
          <w:szCs w:val="28"/>
          <w:lang w:val="ru-RU"/>
        </w:rPr>
        <w:t xml:space="preserve">реестр объектов транспортной инфраструктуры и транспортных средств, ведение </w:t>
      </w:r>
      <w:r w:rsidRPr="000F2FAC">
        <w:rPr>
          <w:sz w:val="28"/>
          <w:szCs w:val="28"/>
          <w:lang w:val="ru-RU"/>
        </w:rPr>
        <w:lastRenderedPageBreak/>
        <w:t>которого осуществляют компетентные органы в области обеспечения транспортной безопасности;</w:t>
      </w:r>
    </w:p>
    <w:p w:rsidR="000F2FAC" w:rsidRPr="000F2FAC" w:rsidRDefault="000F2FAC" w:rsidP="000F2FAC">
      <w:pPr>
        <w:ind w:firstLine="540"/>
        <w:jc w:val="both"/>
        <w:rPr>
          <w:sz w:val="28"/>
          <w:szCs w:val="28"/>
          <w:lang w:val="ru-RU"/>
        </w:rPr>
      </w:pPr>
      <w:r w:rsidRPr="000F2FAC">
        <w:rPr>
          <w:sz w:val="28"/>
          <w:szCs w:val="28"/>
          <w:lang w:val="ru-RU"/>
        </w:rPr>
        <w:t>- систем контроля технического состояния транспортных средств, состояния здоровья, учета труда и отдыха водителей.</w:t>
      </w:r>
    </w:p>
    <w:p w:rsidR="000F2FAC" w:rsidRPr="000F2FAC" w:rsidRDefault="000F2FAC" w:rsidP="000F2FAC">
      <w:pPr>
        <w:ind w:firstLine="540"/>
        <w:jc w:val="both"/>
        <w:rPr>
          <w:sz w:val="28"/>
          <w:szCs w:val="28"/>
          <w:lang w:val="ru-RU"/>
        </w:rPr>
      </w:pPr>
      <w:r w:rsidRPr="000F2FAC">
        <w:rPr>
          <w:sz w:val="28"/>
          <w:szCs w:val="28"/>
          <w:lang w:val="ru-RU"/>
        </w:rPr>
        <w:t>1.3. Главным распорядителем средств, предусмотренных в бюджете города Липецка на предоставление субсидии, является департамент транспорта администрации города Липецка (далее - Департамент).</w:t>
      </w:r>
    </w:p>
    <w:p w:rsidR="000F2FAC" w:rsidRPr="000F2FAC" w:rsidRDefault="000F2FAC" w:rsidP="000F2FAC">
      <w:pPr>
        <w:ind w:firstLine="540"/>
        <w:jc w:val="center"/>
        <w:rPr>
          <w:sz w:val="4"/>
          <w:szCs w:val="4"/>
          <w:lang w:val="ru-RU"/>
        </w:rPr>
      </w:pPr>
    </w:p>
    <w:p w:rsidR="000F2FAC" w:rsidRPr="000F2FAC" w:rsidRDefault="000F2FAC" w:rsidP="000F2FAC">
      <w:pPr>
        <w:ind w:firstLine="540"/>
        <w:jc w:val="center"/>
        <w:rPr>
          <w:sz w:val="28"/>
          <w:szCs w:val="28"/>
          <w:lang w:val="ru-RU"/>
        </w:rPr>
      </w:pPr>
    </w:p>
    <w:p w:rsidR="000F2FAC" w:rsidRPr="000F2FAC" w:rsidRDefault="000F2FAC" w:rsidP="000F2FAC">
      <w:pPr>
        <w:ind w:firstLine="540"/>
        <w:jc w:val="center"/>
        <w:rPr>
          <w:sz w:val="28"/>
          <w:szCs w:val="28"/>
          <w:lang w:val="ru-RU"/>
        </w:rPr>
      </w:pPr>
      <w:r w:rsidRPr="000F2FAC">
        <w:rPr>
          <w:sz w:val="28"/>
          <w:szCs w:val="28"/>
          <w:lang w:val="ru-RU"/>
        </w:rPr>
        <w:t>2. Условия и порядок предоставления субсидии</w:t>
      </w:r>
    </w:p>
    <w:p w:rsidR="000F2FAC" w:rsidRPr="000F2FAC" w:rsidRDefault="000F2FAC" w:rsidP="000F2FAC">
      <w:pPr>
        <w:ind w:firstLine="540"/>
        <w:jc w:val="center"/>
        <w:rPr>
          <w:sz w:val="28"/>
          <w:szCs w:val="28"/>
          <w:lang w:val="ru-RU"/>
        </w:rPr>
      </w:pPr>
    </w:p>
    <w:p w:rsidR="000F2FAC" w:rsidRPr="000F2FAC" w:rsidRDefault="000F2FAC" w:rsidP="000F2FAC">
      <w:pPr>
        <w:ind w:firstLine="540"/>
        <w:jc w:val="both"/>
        <w:rPr>
          <w:sz w:val="28"/>
          <w:szCs w:val="28"/>
          <w:lang w:val="ru-RU"/>
        </w:rPr>
      </w:pPr>
      <w:r w:rsidRPr="000F2FAC">
        <w:rPr>
          <w:sz w:val="28"/>
          <w:szCs w:val="28"/>
          <w:lang w:val="ru-RU"/>
        </w:rPr>
        <w:t xml:space="preserve">2.1. Для получения субсидии Получатель предоставляет в Департамент следующие документы: </w:t>
      </w:r>
    </w:p>
    <w:p w:rsidR="000F2FAC" w:rsidRPr="000F2FAC" w:rsidRDefault="000F2FAC" w:rsidP="000F2FAC">
      <w:pPr>
        <w:ind w:firstLine="540"/>
        <w:jc w:val="both"/>
        <w:rPr>
          <w:sz w:val="28"/>
          <w:szCs w:val="28"/>
          <w:lang w:val="ru-RU"/>
        </w:rPr>
      </w:pPr>
      <w:r w:rsidRPr="000F2FAC">
        <w:rPr>
          <w:sz w:val="28"/>
          <w:szCs w:val="28"/>
          <w:lang w:val="ru-RU"/>
        </w:rPr>
        <w:t xml:space="preserve">1) заявку на получение субсидии по форме, установленной приложением №1 к настоящему Порядку; </w:t>
      </w:r>
    </w:p>
    <w:p w:rsidR="000F2FAC" w:rsidRPr="000F2FAC" w:rsidRDefault="000F2FAC" w:rsidP="000F2FAC">
      <w:pPr>
        <w:ind w:firstLine="540"/>
        <w:jc w:val="both"/>
        <w:rPr>
          <w:sz w:val="28"/>
          <w:szCs w:val="28"/>
          <w:lang w:val="ru-RU"/>
        </w:rPr>
      </w:pPr>
      <w:r w:rsidRPr="000F2FAC">
        <w:rPr>
          <w:sz w:val="28"/>
          <w:szCs w:val="28"/>
          <w:lang w:val="ru-RU"/>
        </w:rPr>
        <w:t>2) копии учредительных документов (для юридических лиц);</w:t>
      </w:r>
    </w:p>
    <w:p w:rsidR="000F2FAC" w:rsidRPr="000F2FAC" w:rsidRDefault="000F2FAC" w:rsidP="000F2FAC">
      <w:pPr>
        <w:ind w:firstLine="540"/>
        <w:jc w:val="both"/>
        <w:rPr>
          <w:sz w:val="28"/>
          <w:szCs w:val="28"/>
          <w:lang w:val="ru-RU"/>
        </w:rPr>
      </w:pPr>
      <w:r w:rsidRPr="000F2FAC">
        <w:rPr>
          <w:sz w:val="28"/>
          <w:szCs w:val="28"/>
          <w:lang w:val="ru-RU"/>
        </w:rPr>
        <w:t>3) копию приказа об утверждении учетной политики с изменениями и дополнениями;</w:t>
      </w:r>
    </w:p>
    <w:p w:rsidR="000F2FAC" w:rsidRPr="000F2FAC" w:rsidRDefault="000F2FAC" w:rsidP="000F2FAC">
      <w:pPr>
        <w:ind w:firstLine="540"/>
        <w:jc w:val="both"/>
        <w:rPr>
          <w:sz w:val="28"/>
          <w:lang w:val="ru-RU"/>
        </w:rPr>
      </w:pPr>
      <w:r w:rsidRPr="000F2FAC">
        <w:rPr>
          <w:sz w:val="28"/>
          <w:szCs w:val="28"/>
          <w:lang w:val="ru-RU"/>
        </w:rPr>
        <w:t xml:space="preserve">4) копию </w:t>
      </w:r>
      <w:r w:rsidRPr="000F2FAC">
        <w:rPr>
          <w:sz w:val="28"/>
          <w:lang w:val="ru-RU"/>
        </w:rPr>
        <w:t>лицензии на осуществление перевозок пассажиров автомобильным транспортом, оборудованным для перевозок более восьми человек (для Получателей, осуществляющих перевозки по муниципальным маршрутам автомобильным транспортом);</w:t>
      </w:r>
    </w:p>
    <w:p w:rsidR="000F2FAC" w:rsidRPr="000F2FAC" w:rsidRDefault="000F2FAC" w:rsidP="000F2FAC">
      <w:pPr>
        <w:ind w:firstLine="540"/>
        <w:jc w:val="both"/>
        <w:rPr>
          <w:sz w:val="28"/>
          <w:szCs w:val="28"/>
          <w:lang w:val="ru-RU"/>
        </w:rPr>
      </w:pPr>
      <w:r w:rsidRPr="000F2FAC">
        <w:rPr>
          <w:sz w:val="28"/>
          <w:szCs w:val="28"/>
          <w:lang w:val="ru-RU"/>
        </w:rPr>
        <w:t>5) документы, подтверждающие понесенные затраты, ежемесячно в срок до 23 числа месяца, следующего за отчетным:</w:t>
      </w:r>
    </w:p>
    <w:p w:rsidR="000F2FAC" w:rsidRPr="000F2FAC" w:rsidRDefault="000F2FAC" w:rsidP="000F2FAC">
      <w:pPr>
        <w:ind w:firstLine="540"/>
        <w:jc w:val="both"/>
        <w:rPr>
          <w:sz w:val="28"/>
          <w:szCs w:val="28"/>
          <w:lang w:val="ru-RU"/>
        </w:rPr>
      </w:pPr>
      <w:r w:rsidRPr="000F2FAC">
        <w:rPr>
          <w:sz w:val="28"/>
          <w:szCs w:val="28"/>
          <w:lang w:val="ru-RU"/>
        </w:rPr>
        <w:t>- отчет о фактических затратах, не покрытых доходами, связанных с осуществлением перевозок пассажиров автомобильным и городским наземным электрическим транспортом по муниципальным маршрутам (далее – фактические затраты) по форме, установленной приложением №2 к настоящему Порядку. По запросу Департамента предоставляются копии договоров и первичных учетных документов (счетов-фактур, актов сдачи-приемки выполненных работ, товарных накладных, платежных ведомостей, документов, подтверждающих численность основного и привлеченного персонала, копий платежных поручений, реестров платежных поручений), заверенные Получателем;</w:t>
      </w:r>
    </w:p>
    <w:p w:rsidR="000F2FAC" w:rsidRPr="000F2FAC" w:rsidRDefault="000F2FAC" w:rsidP="000F2FAC">
      <w:pPr>
        <w:ind w:firstLine="540"/>
        <w:jc w:val="both"/>
        <w:rPr>
          <w:sz w:val="28"/>
          <w:szCs w:val="28"/>
          <w:lang w:val="ru-RU"/>
        </w:rPr>
      </w:pPr>
      <w:r w:rsidRPr="000F2FAC">
        <w:rPr>
          <w:sz w:val="28"/>
          <w:szCs w:val="28"/>
          <w:lang w:val="ru-RU"/>
        </w:rPr>
        <w:t>- информация о фактическом пробеге транспортных средств Получателя, обеспечивающих перевозки по муниципальным маршрутам, полученная посредством использования спутниковой навигационной системы ГЛОНАСС или ГЛОНАСС/GPS, по муниципальным маршрутам по форме, установленной приложением №3 к настоящему Порядку;</w:t>
      </w:r>
    </w:p>
    <w:p w:rsidR="000F2FAC" w:rsidRPr="000F2FAC" w:rsidRDefault="000F2FAC" w:rsidP="000F2FAC">
      <w:pPr>
        <w:ind w:firstLine="540"/>
        <w:jc w:val="both"/>
        <w:rPr>
          <w:sz w:val="28"/>
          <w:szCs w:val="28"/>
          <w:lang w:val="ru-RU"/>
        </w:rPr>
      </w:pPr>
      <w:r w:rsidRPr="000F2FAC">
        <w:rPr>
          <w:sz w:val="28"/>
          <w:szCs w:val="28"/>
          <w:lang w:val="ru-RU"/>
        </w:rPr>
        <w:t>- отчет о достижении показателей результативности.</w:t>
      </w:r>
    </w:p>
    <w:p w:rsidR="000F2FAC" w:rsidRPr="000F2FAC" w:rsidRDefault="000F2FAC" w:rsidP="000F2FAC">
      <w:pPr>
        <w:ind w:firstLine="540"/>
        <w:jc w:val="both"/>
        <w:rPr>
          <w:sz w:val="28"/>
          <w:szCs w:val="28"/>
          <w:lang w:val="ru-RU"/>
        </w:rPr>
      </w:pPr>
      <w:r w:rsidRPr="000F2FAC">
        <w:rPr>
          <w:sz w:val="28"/>
          <w:szCs w:val="28"/>
          <w:lang w:val="ru-RU"/>
        </w:rPr>
        <w:t>Указанные документы удостоверяются подписью руководителя и печатью Получателя.</w:t>
      </w:r>
    </w:p>
    <w:p w:rsidR="000F2FAC" w:rsidRPr="000F2FAC" w:rsidRDefault="000F2FAC" w:rsidP="000F2FAC">
      <w:pPr>
        <w:ind w:firstLine="540"/>
        <w:jc w:val="both"/>
        <w:rPr>
          <w:sz w:val="28"/>
          <w:szCs w:val="28"/>
          <w:lang w:val="ru-RU"/>
        </w:rPr>
      </w:pPr>
      <w:r w:rsidRPr="000F2FAC">
        <w:rPr>
          <w:sz w:val="28"/>
          <w:szCs w:val="28"/>
          <w:lang w:val="ru-RU"/>
        </w:rPr>
        <w:t xml:space="preserve">2.2. Требования, которым Получатель должен соответствовать на первое число месяца, предшествующего месяцу, в котором планируется заключение Соглашения: </w:t>
      </w:r>
    </w:p>
    <w:p w:rsidR="000F2FAC" w:rsidRPr="000F2FAC" w:rsidRDefault="000F2FAC" w:rsidP="000F2FAC">
      <w:pPr>
        <w:ind w:firstLine="540"/>
        <w:jc w:val="both"/>
        <w:rPr>
          <w:sz w:val="28"/>
          <w:szCs w:val="28"/>
          <w:lang w:val="ru-RU"/>
        </w:rPr>
      </w:pPr>
      <w:r w:rsidRPr="000F2FAC">
        <w:rPr>
          <w:sz w:val="28"/>
          <w:szCs w:val="28"/>
          <w:lang w:val="ru-RU"/>
        </w:rPr>
        <w:lastRenderedPageBreak/>
        <w:t>- у Получателя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F2FAC" w:rsidRPr="000F2FAC" w:rsidRDefault="000F2FAC" w:rsidP="000F2FAC">
      <w:pPr>
        <w:ind w:firstLine="540"/>
        <w:jc w:val="both"/>
        <w:rPr>
          <w:sz w:val="28"/>
          <w:szCs w:val="28"/>
          <w:lang w:val="ru-RU"/>
        </w:rPr>
      </w:pPr>
      <w:r w:rsidRPr="000F2FAC">
        <w:rPr>
          <w:sz w:val="28"/>
          <w:szCs w:val="28"/>
          <w:lang w:val="ru-RU"/>
        </w:rPr>
        <w:t>- у Получателя должна отсутствовать просроченная задолженность по возврату в бюджет города субсидий, бюджетных инвестиций, предоставленных в том числе в соответствии с иными правовыми актами и иная просроченная задолженность перед бюджетом города Липецка;</w:t>
      </w:r>
    </w:p>
    <w:p w:rsidR="000F2FAC" w:rsidRPr="000F2FAC" w:rsidRDefault="000F2FAC" w:rsidP="000F2FAC">
      <w:pPr>
        <w:ind w:firstLine="540"/>
        <w:jc w:val="both"/>
        <w:rPr>
          <w:sz w:val="28"/>
          <w:szCs w:val="28"/>
          <w:lang w:val="ru-RU"/>
        </w:rPr>
      </w:pPr>
      <w:r w:rsidRPr="000F2FAC">
        <w:rPr>
          <w:sz w:val="28"/>
          <w:szCs w:val="28"/>
          <w:lang w:val="ru-RU"/>
        </w:rPr>
        <w:t>- Получатель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отношении таких юридических лиц, в совокупности превышает 50 процентов;</w:t>
      </w:r>
    </w:p>
    <w:p w:rsidR="000F2FAC" w:rsidRPr="000F2FAC" w:rsidRDefault="000F2FAC" w:rsidP="000F2FAC">
      <w:pPr>
        <w:ind w:firstLine="540"/>
        <w:jc w:val="both"/>
        <w:rPr>
          <w:sz w:val="28"/>
          <w:szCs w:val="28"/>
          <w:lang w:val="ru-RU"/>
        </w:rPr>
      </w:pPr>
      <w:r w:rsidRPr="000F2FAC">
        <w:rPr>
          <w:sz w:val="28"/>
          <w:szCs w:val="28"/>
          <w:lang w:val="ru-RU"/>
        </w:rPr>
        <w:t xml:space="preserve">- Получатель не должен получать средства из бюджета города Липецка в соответствии с иными нормативными правовыми актами или муниципальными правовыми актами на цели, указанные в пункте 1.2 настоящего Порядка; </w:t>
      </w:r>
    </w:p>
    <w:p w:rsidR="000F2FAC" w:rsidRPr="000F2FAC" w:rsidRDefault="000F2FAC" w:rsidP="000F2FAC">
      <w:pPr>
        <w:ind w:firstLine="540"/>
        <w:jc w:val="both"/>
        <w:rPr>
          <w:sz w:val="28"/>
          <w:szCs w:val="28"/>
          <w:lang w:val="ru-RU"/>
        </w:rPr>
      </w:pPr>
      <w:r w:rsidRPr="000F2FAC">
        <w:rPr>
          <w:sz w:val="28"/>
          <w:szCs w:val="28"/>
          <w:lang w:val="ru-RU"/>
        </w:rPr>
        <w:t xml:space="preserve">- у Получателя должна отсутствовать задолженность по выплате заработной платы перед работниками; </w:t>
      </w:r>
    </w:p>
    <w:p w:rsidR="000F2FAC" w:rsidRPr="000F2FAC" w:rsidRDefault="000F2FAC" w:rsidP="000F2FAC">
      <w:pPr>
        <w:ind w:firstLine="540"/>
        <w:jc w:val="both"/>
        <w:rPr>
          <w:sz w:val="28"/>
          <w:szCs w:val="28"/>
          <w:lang w:val="ru-RU"/>
        </w:rPr>
      </w:pPr>
      <w:r w:rsidRPr="000F2FAC">
        <w:rPr>
          <w:sz w:val="28"/>
          <w:szCs w:val="28"/>
          <w:lang w:val="ru-RU"/>
        </w:rPr>
        <w:t>- уровень среднемесячной заработной платы работников должен быть не ниже размера минимальной заработной платы, установленной на соответствующий финансовый год в Липецкой области.</w:t>
      </w:r>
    </w:p>
    <w:p w:rsidR="000F2FAC" w:rsidRPr="000F2FAC" w:rsidRDefault="000F2FAC" w:rsidP="000F2FAC">
      <w:pPr>
        <w:ind w:firstLine="540"/>
        <w:jc w:val="both"/>
        <w:rPr>
          <w:sz w:val="28"/>
          <w:szCs w:val="28"/>
          <w:lang w:val="ru-RU"/>
        </w:rPr>
      </w:pPr>
      <w:r w:rsidRPr="000F2FAC">
        <w:rPr>
          <w:sz w:val="28"/>
          <w:szCs w:val="28"/>
          <w:lang w:val="ru-RU"/>
        </w:rPr>
        <w:t>- Получатель обязан вести обособленный аналитический учет операций, связанных с субсидируемой деятельностью.</w:t>
      </w:r>
    </w:p>
    <w:p w:rsidR="000F2FAC" w:rsidRPr="000F2FAC" w:rsidRDefault="000F2FAC" w:rsidP="000F2FAC">
      <w:pPr>
        <w:ind w:firstLine="540"/>
        <w:jc w:val="both"/>
        <w:rPr>
          <w:sz w:val="28"/>
          <w:szCs w:val="28"/>
          <w:lang w:val="ru-RU"/>
        </w:rPr>
      </w:pPr>
      <w:r w:rsidRPr="000F2FAC">
        <w:rPr>
          <w:sz w:val="28"/>
          <w:szCs w:val="28"/>
          <w:lang w:val="ru-RU"/>
        </w:rPr>
        <w:t>2.3. Основаниями для отказа Получателю в предоставлении субсидии являются:</w:t>
      </w:r>
    </w:p>
    <w:p w:rsidR="000F2FAC" w:rsidRPr="000F2FAC" w:rsidRDefault="000F2FAC" w:rsidP="000F2FAC">
      <w:pPr>
        <w:ind w:firstLine="540"/>
        <w:jc w:val="both"/>
        <w:rPr>
          <w:sz w:val="28"/>
          <w:szCs w:val="28"/>
          <w:lang w:val="ru-RU"/>
        </w:rPr>
      </w:pPr>
      <w:r w:rsidRPr="000F2FAC">
        <w:rPr>
          <w:sz w:val="28"/>
          <w:szCs w:val="28"/>
          <w:lang w:val="ru-RU"/>
        </w:rPr>
        <w:t>1) несоответствие представленных документов требованиям, определенным пунктом 2.1 настоящего Порядка или непредставление (предоставление не в полном объеме) указанных документов;</w:t>
      </w:r>
    </w:p>
    <w:p w:rsidR="000F2FAC" w:rsidRPr="000F2FAC" w:rsidRDefault="000F2FAC" w:rsidP="000F2FAC">
      <w:pPr>
        <w:ind w:firstLine="540"/>
        <w:jc w:val="both"/>
        <w:rPr>
          <w:sz w:val="28"/>
          <w:szCs w:val="28"/>
          <w:lang w:val="ru-RU"/>
        </w:rPr>
      </w:pPr>
      <w:r w:rsidRPr="000F2FAC">
        <w:rPr>
          <w:sz w:val="28"/>
          <w:szCs w:val="28"/>
          <w:lang w:val="ru-RU"/>
        </w:rPr>
        <w:t>2) недостоверность представленной Получателем информации.</w:t>
      </w:r>
    </w:p>
    <w:p w:rsidR="000F2FAC" w:rsidRPr="000F2FAC" w:rsidRDefault="000F2FAC" w:rsidP="000F2FAC">
      <w:pPr>
        <w:ind w:firstLine="540"/>
        <w:jc w:val="both"/>
        <w:rPr>
          <w:sz w:val="28"/>
          <w:szCs w:val="28"/>
          <w:lang w:val="ru-RU"/>
        </w:rPr>
      </w:pPr>
      <w:r w:rsidRPr="000F2FAC">
        <w:rPr>
          <w:sz w:val="28"/>
          <w:szCs w:val="28"/>
          <w:lang w:val="ru-RU"/>
        </w:rPr>
        <w:t>2.4. Департамент:</w:t>
      </w:r>
    </w:p>
    <w:p w:rsidR="000F2FAC" w:rsidRPr="000F2FAC" w:rsidRDefault="000F2FAC" w:rsidP="000F2FAC">
      <w:pPr>
        <w:ind w:firstLine="540"/>
        <w:jc w:val="both"/>
        <w:rPr>
          <w:sz w:val="28"/>
          <w:szCs w:val="28"/>
          <w:lang w:val="ru-RU"/>
        </w:rPr>
      </w:pPr>
      <w:r w:rsidRPr="000F2FAC">
        <w:rPr>
          <w:sz w:val="28"/>
          <w:szCs w:val="28"/>
          <w:lang w:val="ru-RU"/>
        </w:rPr>
        <w:t>в течение 3 рабочих дней со дня поступления документов, указанных в подпунктах 1-4 пункта 2.1 настоящего Порядка, в рамках межведомственного взаимодействия запрашивает выписку из Единого государственного реестра юридических лиц или Единого государственного реестра индивидуальных предпринимателей (далее – выписка). Получатели вправе представить выписку по собственной инициативе;</w:t>
      </w:r>
    </w:p>
    <w:p w:rsidR="000F2FAC" w:rsidRPr="000F2FAC" w:rsidRDefault="000F2FAC" w:rsidP="000F2FAC">
      <w:pPr>
        <w:ind w:firstLine="540"/>
        <w:jc w:val="both"/>
        <w:rPr>
          <w:sz w:val="28"/>
          <w:szCs w:val="28"/>
          <w:lang w:val="ru-RU"/>
        </w:rPr>
      </w:pPr>
      <w:r w:rsidRPr="000F2FAC">
        <w:rPr>
          <w:sz w:val="28"/>
          <w:szCs w:val="28"/>
          <w:lang w:val="ru-RU"/>
        </w:rPr>
        <w:t xml:space="preserve">в течение 5 рабочих дней со дня поступления выписки проводит проверку указанных документов, по результатам которой с Получателем, соответствующим требованиям, установленным в пункте 2.2 настоящего Порядка, заключает соглашение о предоставлении субсидий в соответствии с типовой формой, </w:t>
      </w:r>
      <w:r w:rsidRPr="000F2FAC">
        <w:rPr>
          <w:sz w:val="28"/>
          <w:szCs w:val="28"/>
          <w:lang w:val="ru-RU"/>
        </w:rPr>
        <w:lastRenderedPageBreak/>
        <w:t>утвержденной департаментом финансов администрации города Липецка (далее – Соглашение).</w:t>
      </w:r>
    </w:p>
    <w:p w:rsidR="000F2FAC" w:rsidRPr="000F2FAC" w:rsidRDefault="000F2FAC" w:rsidP="000F2FAC">
      <w:pPr>
        <w:ind w:firstLine="540"/>
        <w:jc w:val="both"/>
        <w:rPr>
          <w:sz w:val="28"/>
          <w:szCs w:val="28"/>
          <w:lang w:val="ru-RU"/>
        </w:rPr>
      </w:pPr>
      <w:r w:rsidRPr="000F2FAC">
        <w:rPr>
          <w:sz w:val="28"/>
          <w:szCs w:val="28"/>
          <w:lang w:val="ru-RU"/>
        </w:rPr>
        <w:t xml:space="preserve">2.5. Предоставление субсидии осуществляется в пределах средств, предусмотренных в бюджете города Липецка на текущий финансовый год. </w:t>
      </w:r>
    </w:p>
    <w:p w:rsidR="000F2FAC" w:rsidRPr="000F2FAC" w:rsidRDefault="000F2FAC" w:rsidP="000F2FAC">
      <w:pPr>
        <w:ind w:firstLine="540"/>
        <w:jc w:val="both"/>
        <w:rPr>
          <w:sz w:val="28"/>
          <w:szCs w:val="28"/>
          <w:lang w:val="ru-RU"/>
        </w:rPr>
      </w:pPr>
      <w:r w:rsidRPr="000F2FAC">
        <w:rPr>
          <w:sz w:val="28"/>
          <w:szCs w:val="28"/>
          <w:lang w:val="ru-RU"/>
        </w:rPr>
        <w:t>2.6. Размер субсидии для каждого Получателя определяется как отношение суммы субсидии, утвержденной бюджетом города Липецка на текущий финансовый год к плановому пробегу Получателей в соответствии с утвержденным расписанием движения по муниципальным маршрутам.</w:t>
      </w:r>
    </w:p>
    <w:p w:rsidR="000F2FAC" w:rsidRPr="000F2FAC" w:rsidRDefault="000F2FAC" w:rsidP="000F2FAC">
      <w:pPr>
        <w:ind w:firstLine="540"/>
        <w:jc w:val="both"/>
        <w:rPr>
          <w:sz w:val="28"/>
          <w:szCs w:val="28"/>
          <w:lang w:val="ru-RU"/>
        </w:rPr>
      </w:pPr>
      <w:r w:rsidRPr="000F2FAC">
        <w:rPr>
          <w:sz w:val="28"/>
          <w:szCs w:val="28"/>
          <w:lang w:val="ru-RU"/>
        </w:rPr>
        <w:t>Размер субсидии для каждого Получателя подлежит корректировке в случаях изменения доли Получателя в общем размере суммы субсидии, определенной в соответствии с настоящим пунктом и (или) увеличения (уменьшения) размера средств, предусмотренных в бюджете города Липецка на текущий финансовый год на цели, предусмотренные пунктом 1.2 настоящего Порядка.</w:t>
      </w:r>
    </w:p>
    <w:p w:rsidR="000F2FAC" w:rsidRPr="000F2FAC" w:rsidRDefault="000F2FAC" w:rsidP="000F2FAC">
      <w:pPr>
        <w:ind w:firstLine="540"/>
        <w:jc w:val="both"/>
        <w:rPr>
          <w:sz w:val="28"/>
          <w:szCs w:val="28"/>
          <w:lang w:val="ru-RU"/>
        </w:rPr>
      </w:pPr>
      <w:r w:rsidRPr="000F2FAC">
        <w:rPr>
          <w:sz w:val="28"/>
          <w:szCs w:val="28"/>
          <w:lang w:val="ru-RU"/>
        </w:rPr>
        <w:t>2.7. Предоставление субсидии осуществляется ежемесячно (до 25 числа текущего месяца) и выплачивается:</w:t>
      </w:r>
    </w:p>
    <w:p w:rsidR="000F2FAC" w:rsidRPr="000F2FAC" w:rsidRDefault="000F2FAC" w:rsidP="000F2FAC">
      <w:pPr>
        <w:ind w:firstLine="540"/>
        <w:jc w:val="both"/>
        <w:rPr>
          <w:sz w:val="28"/>
          <w:szCs w:val="28"/>
          <w:lang w:val="ru-RU"/>
        </w:rPr>
      </w:pPr>
      <w:r w:rsidRPr="000F2FAC">
        <w:rPr>
          <w:sz w:val="28"/>
          <w:szCs w:val="28"/>
          <w:lang w:val="ru-RU"/>
        </w:rPr>
        <w:t>- с января по март</w:t>
      </w:r>
      <w:r w:rsidRPr="000F2FAC">
        <w:rPr>
          <w:sz w:val="28"/>
          <w:lang w:val="ru-RU"/>
        </w:rPr>
        <w:t xml:space="preserve"> – авансом, </w:t>
      </w:r>
      <w:r w:rsidRPr="000F2FAC">
        <w:rPr>
          <w:sz w:val="28"/>
          <w:szCs w:val="28"/>
          <w:lang w:val="ru-RU"/>
        </w:rPr>
        <w:t>в размере не более 14% от определенного для каждого Получателя размера субсидии;</w:t>
      </w:r>
    </w:p>
    <w:p w:rsidR="000F2FAC" w:rsidRPr="000F2FAC" w:rsidRDefault="000F2FAC" w:rsidP="000F2FAC">
      <w:pPr>
        <w:ind w:firstLine="540"/>
        <w:jc w:val="both"/>
        <w:rPr>
          <w:sz w:val="28"/>
          <w:szCs w:val="28"/>
          <w:lang w:val="ru-RU"/>
        </w:rPr>
      </w:pPr>
      <w:r w:rsidRPr="000F2FAC">
        <w:rPr>
          <w:sz w:val="28"/>
          <w:szCs w:val="28"/>
          <w:lang w:val="ru-RU"/>
        </w:rPr>
        <w:t>- с апреля по ноябрь – авансом, в размере не более 6,4% от определенного для каждого Получателя размера субсидии;</w:t>
      </w:r>
    </w:p>
    <w:p w:rsidR="000F2FAC" w:rsidRPr="000F2FAC" w:rsidRDefault="000F2FAC" w:rsidP="000F2FAC">
      <w:pPr>
        <w:ind w:firstLine="709"/>
        <w:jc w:val="both"/>
        <w:rPr>
          <w:sz w:val="28"/>
          <w:szCs w:val="28"/>
          <w:lang w:val="ru-RU"/>
        </w:rPr>
      </w:pPr>
      <w:r w:rsidRPr="000F2FAC">
        <w:rPr>
          <w:sz w:val="28"/>
          <w:szCs w:val="28"/>
          <w:lang w:val="ru-RU"/>
        </w:rPr>
        <w:t>- в декабре - в пределах остатка неиспользованных лимитов бюджетных обязательств на текущий финансовый год.</w:t>
      </w:r>
    </w:p>
    <w:p w:rsidR="000F2FAC" w:rsidRPr="000F2FAC" w:rsidRDefault="000F2FAC" w:rsidP="000F2FAC">
      <w:pPr>
        <w:ind w:firstLine="540"/>
        <w:jc w:val="both"/>
        <w:rPr>
          <w:sz w:val="28"/>
          <w:szCs w:val="28"/>
          <w:lang w:val="ru-RU"/>
        </w:rPr>
      </w:pPr>
      <w:r w:rsidRPr="000F2FAC">
        <w:rPr>
          <w:sz w:val="28"/>
          <w:szCs w:val="28"/>
          <w:lang w:val="ru-RU"/>
        </w:rPr>
        <w:t>2.8. В течение 3 рабочих дней с даты получения документов, указанных в подпункте 5 пункта 2.1 настоящего Порядка Департамент осуществляет их проверку и представляет в департамент финансов администрации города Липецка окончательный расчет суммы субсидии по форме, установленной приложением №4 к настоящему Порядку.</w:t>
      </w:r>
    </w:p>
    <w:p w:rsidR="000F2FAC" w:rsidRPr="000F2FAC" w:rsidRDefault="000F2FAC" w:rsidP="000F2FAC">
      <w:pPr>
        <w:ind w:firstLine="540"/>
        <w:jc w:val="both"/>
        <w:rPr>
          <w:sz w:val="28"/>
          <w:szCs w:val="28"/>
          <w:lang w:val="ru-RU"/>
        </w:rPr>
      </w:pPr>
      <w:r w:rsidRPr="000F2FAC">
        <w:rPr>
          <w:sz w:val="28"/>
          <w:szCs w:val="28"/>
          <w:lang w:val="ru-RU"/>
        </w:rPr>
        <w:t>2.9. В случае, если размер перечисленных субсидий превышает размер фактически произведенных затрат за соответствующий месяц, размер субсидии за последующий месяц, подлежит корректировке в сторону уменьшения на сумму превышения фактически перечисленной субсидии над фактически произведенными затратами.</w:t>
      </w:r>
    </w:p>
    <w:p w:rsidR="000F2FAC" w:rsidRPr="000F2FAC" w:rsidRDefault="000F2FAC" w:rsidP="000F2FAC">
      <w:pPr>
        <w:ind w:firstLine="540"/>
        <w:jc w:val="both"/>
        <w:rPr>
          <w:sz w:val="28"/>
          <w:szCs w:val="28"/>
          <w:lang w:val="ru-RU"/>
        </w:rPr>
      </w:pPr>
      <w:r w:rsidRPr="000F2FAC">
        <w:rPr>
          <w:sz w:val="28"/>
          <w:szCs w:val="28"/>
          <w:lang w:val="ru-RU"/>
        </w:rPr>
        <w:t xml:space="preserve">2.10. В случае корректировки размера субсидии в соответствии с пунктом 2.6 настоящего Порядка, окончательный расчет суммы субсидии для каждого Получателя за соответствующий месяц осуществляется исходя из фактически произведенных затрат, но не более суммы, рассчитанной как отношение неизрасходованного остатка субсидии, предусмотренной в бюджете города Липецка на текущий финансовый год, к количеству месяцев до конца года. </w:t>
      </w:r>
    </w:p>
    <w:p w:rsidR="000F2FAC" w:rsidRPr="000F2FAC" w:rsidRDefault="000F2FAC" w:rsidP="000F2FAC">
      <w:pPr>
        <w:ind w:firstLine="540"/>
        <w:jc w:val="both"/>
        <w:rPr>
          <w:sz w:val="28"/>
          <w:szCs w:val="28"/>
          <w:lang w:val="ru-RU"/>
        </w:rPr>
      </w:pPr>
      <w:r w:rsidRPr="000F2FAC">
        <w:rPr>
          <w:sz w:val="28"/>
          <w:szCs w:val="28"/>
          <w:lang w:val="ru-RU"/>
        </w:rPr>
        <w:t>2.11. К фактически произведенным затратам относятся затраты на:</w:t>
      </w:r>
    </w:p>
    <w:p w:rsidR="000F2FAC" w:rsidRPr="000F2FAC" w:rsidRDefault="000F2FAC" w:rsidP="000F2FAC">
      <w:pPr>
        <w:ind w:firstLine="540"/>
        <w:jc w:val="both"/>
        <w:rPr>
          <w:sz w:val="28"/>
          <w:szCs w:val="28"/>
          <w:lang w:val="ru-RU"/>
        </w:rPr>
      </w:pPr>
      <w:r w:rsidRPr="000F2FAC">
        <w:rPr>
          <w:sz w:val="28"/>
          <w:szCs w:val="28"/>
          <w:lang w:val="ru-RU"/>
        </w:rPr>
        <w:t>заработную плату водителей, включая отчисления во внебюджетные фонды;</w:t>
      </w:r>
    </w:p>
    <w:p w:rsidR="000F2FAC" w:rsidRPr="000F2FAC" w:rsidRDefault="000F2FAC" w:rsidP="000F2FAC">
      <w:pPr>
        <w:ind w:firstLine="540"/>
        <w:jc w:val="both"/>
        <w:rPr>
          <w:sz w:val="28"/>
          <w:szCs w:val="28"/>
          <w:lang w:val="ru-RU"/>
        </w:rPr>
      </w:pPr>
      <w:r w:rsidRPr="000F2FAC">
        <w:rPr>
          <w:sz w:val="28"/>
          <w:szCs w:val="28"/>
          <w:lang w:val="ru-RU"/>
        </w:rPr>
        <w:t>автомобильное топливо, смазочные и прочие эксплуатационные материалы;</w:t>
      </w:r>
    </w:p>
    <w:p w:rsidR="000F2FAC" w:rsidRPr="000F2FAC" w:rsidRDefault="000F2FAC" w:rsidP="000F2FAC">
      <w:pPr>
        <w:ind w:firstLine="540"/>
        <w:jc w:val="both"/>
        <w:rPr>
          <w:sz w:val="28"/>
          <w:szCs w:val="28"/>
          <w:lang w:val="ru-RU"/>
        </w:rPr>
      </w:pPr>
      <w:r w:rsidRPr="000F2FAC">
        <w:rPr>
          <w:sz w:val="28"/>
          <w:szCs w:val="28"/>
          <w:lang w:val="ru-RU"/>
        </w:rPr>
        <w:t>замену и ремонт автомобильных шин;</w:t>
      </w:r>
    </w:p>
    <w:p w:rsidR="000F2FAC" w:rsidRPr="000F2FAC" w:rsidRDefault="000F2FAC" w:rsidP="000F2FAC">
      <w:pPr>
        <w:ind w:firstLine="540"/>
        <w:jc w:val="both"/>
        <w:rPr>
          <w:sz w:val="28"/>
          <w:szCs w:val="28"/>
          <w:lang w:val="ru-RU"/>
        </w:rPr>
      </w:pPr>
      <w:r w:rsidRPr="000F2FAC">
        <w:rPr>
          <w:sz w:val="28"/>
          <w:szCs w:val="28"/>
          <w:lang w:val="ru-RU"/>
        </w:rPr>
        <w:t>техническое обслуживание и эксплуатационный ремонт транспортных средств (в том числе расходы на заработную плату вспомогательных рабочих с отчислениями во внебюджетные фонды);</w:t>
      </w:r>
    </w:p>
    <w:p w:rsidR="000F2FAC" w:rsidRPr="000F2FAC" w:rsidRDefault="000F2FAC" w:rsidP="000F2FAC">
      <w:pPr>
        <w:ind w:firstLine="540"/>
        <w:jc w:val="both"/>
        <w:rPr>
          <w:sz w:val="28"/>
          <w:szCs w:val="28"/>
          <w:lang w:val="ru-RU"/>
        </w:rPr>
      </w:pPr>
      <w:r w:rsidRPr="000F2FAC">
        <w:rPr>
          <w:sz w:val="28"/>
          <w:szCs w:val="28"/>
          <w:lang w:val="ru-RU"/>
        </w:rPr>
        <w:lastRenderedPageBreak/>
        <w:t>общехозяйственные расходы (в том числе расходы на заработную плату работников с отчислениями во внебюджетные фонды).</w:t>
      </w:r>
    </w:p>
    <w:p w:rsidR="000F2FAC" w:rsidRPr="000F2FAC" w:rsidRDefault="000F2FAC" w:rsidP="000F2FAC">
      <w:pPr>
        <w:ind w:firstLine="540"/>
        <w:jc w:val="both"/>
        <w:rPr>
          <w:sz w:val="28"/>
          <w:szCs w:val="28"/>
          <w:lang w:val="ru-RU"/>
        </w:rPr>
      </w:pPr>
      <w:r w:rsidRPr="000F2FAC">
        <w:rPr>
          <w:sz w:val="28"/>
          <w:szCs w:val="28"/>
          <w:lang w:val="ru-RU"/>
        </w:rPr>
        <w:t>2.12. Перечисление субсидии осуществляется на расчетный счет Получателя, открытый в кредитной организации.</w:t>
      </w:r>
    </w:p>
    <w:p w:rsidR="000F2FAC" w:rsidRPr="000F2FAC" w:rsidRDefault="000F2FAC" w:rsidP="000F2FAC">
      <w:pPr>
        <w:ind w:firstLine="567"/>
        <w:jc w:val="both"/>
        <w:rPr>
          <w:sz w:val="28"/>
          <w:szCs w:val="28"/>
          <w:lang w:val="ru-RU"/>
        </w:rPr>
      </w:pPr>
      <w:r w:rsidRPr="000F2FAC">
        <w:rPr>
          <w:sz w:val="28"/>
          <w:szCs w:val="28"/>
          <w:lang w:val="ru-RU"/>
        </w:rPr>
        <w:t>2.13. Показателями результативности использования субсидии в 2018 году являются:</w:t>
      </w:r>
    </w:p>
    <w:p w:rsidR="000F2FAC" w:rsidRPr="000F2FAC" w:rsidRDefault="000F2FAC" w:rsidP="000F2FAC">
      <w:pPr>
        <w:ind w:firstLine="567"/>
        <w:jc w:val="both"/>
        <w:rPr>
          <w:sz w:val="28"/>
          <w:szCs w:val="28"/>
          <w:lang w:val="ru-RU"/>
        </w:rPr>
      </w:pPr>
      <w:r w:rsidRPr="000F2FAC">
        <w:rPr>
          <w:sz w:val="28"/>
          <w:szCs w:val="28"/>
          <w:lang w:val="ru-RU"/>
        </w:rPr>
        <w:t>- выполнение планового пробега по муниципальным маршрутам регулярных перевозок по регулируемым тарифам в размере не менее 93,5%;</w:t>
      </w:r>
    </w:p>
    <w:p w:rsidR="000F2FAC" w:rsidRPr="000F2FAC" w:rsidRDefault="000F2FAC" w:rsidP="000F2FAC">
      <w:pPr>
        <w:ind w:firstLine="567"/>
        <w:jc w:val="both"/>
        <w:rPr>
          <w:sz w:val="28"/>
          <w:szCs w:val="28"/>
          <w:lang w:val="ru-RU"/>
        </w:rPr>
      </w:pPr>
      <w:r w:rsidRPr="000F2FAC">
        <w:rPr>
          <w:sz w:val="28"/>
          <w:szCs w:val="28"/>
          <w:lang w:val="ru-RU"/>
        </w:rPr>
        <w:t>- обеспечение регулярности движения на муниципальном маршруте регулярных перевозок не менее 80%.</w:t>
      </w:r>
    </w:p>
    <w:p w:rsidR="000F2FAC" w:rsidRPr="000F2FAC" w:rsidRDefault="000F2FAC" w:rsidP="000F2FAC">
      <w:pPr>
        <w:ind w:firstLine="567"/>
        <w:jc w:val="both"/>
        <w:rPr>
          <w:sz w:val="28"/>
          <w:szCs w:val="28"/>
          <w:lang w:val="ru-RU"/>
        </w:rPr>
      </w:pPr>
    </w:p>
    <w:p w:rsidR="000F2FAC" w:rsidRPr="000F2FAC" w:rsidRDefault="000F2FAC" w:rsidP="000F2FAC">
      <w:pPr>
        <w:ind w:firstLine="567"/>
        <w:jc w:val="center"/>
        <w:rPr>
          <w:sz w:val="28"/>
          <w:szCs w:val="28"/>
          <w:lang w:val="ru-RU"/>
        </w:rPr>
      </w:pPr>
      <w:r w:rsidRPr="000F2FAC">
        <w:rPr>
          <w:sz w:val="28"/>
          <w:szCs w:val="28"/>
          <w:lang w:val="ru-RU"/>
        </w:rPr>
        <w:t xml:space="preserve">3. Требования к отчетности, об осуществлении контроля </w:t>
      </w:r>
    </w:p>
    <w:p w:rsidR="000F2FAC" w:rsidRPr="000F2FAC" w:rsidRDefault="000F2FAC" w:rsidP="000F2FAC">
      <w:pPr>
        <w:ind w:firstLine="567"/>
        <w:jc w:val="center"/>
        <w:rPr>
          <w:sz w:val="28"/>
          <w:szCs w:val="28"/>
          <w:lang w:val="ru-RU"/>
        </w:rPr>
      </w:pPr>
      <w:r w:rsidRPr="000F2FAC">
        <w:rPr>
          <w:sz w:val="28"/>
          <w:szCs w:val="28"/>
          <w:lang w:val="ru-RU"/>
        </w:rPr>
        <w:t>за соблюдением условий, целей и порядка предоставления субсидий и ответственности за их нарушение</w:t>
      </w:r>
    </w:p>
    <w:p w:rsidR="000F2FAC" w:rsidRPr="000F2FAC" w:rsidRDefault="000F2FAC" w:rsidP="000F2FAC">
      <w:pPr>
        <w:ind w:firstLine="567"/>
        <w:jc w:val="both"/>
        <w:rPr>
          <w:sz w:val="28"/>
          <w:szCs w:val="28"/>
          <w:lang w:val="ru-RU"/>
        </w:rPr>
      </w:pPr>
    </w:p>
    <w:p w:rsidR="000F2FAC" w:rsidRPr="000F2FAC" w:rsidRDefault="000F2FAC" w:rsidP="000F2FAC">
      <w:pPr>
        <w:ind w:firstLine="567"/>
        <w:jc w:val="both"/>
        <w:rPr>
          <w:sz w:val="28"/>
          <w:szCs w:val="28"/>
          <w:lang w:val="ru-RU"/>
        </w:rPr>
      </w:pPr>
      <w:r w:rsidRPr="000F2FAC">
        <w:rPr>
          <w:sz w:val="28"/>
          <w:szCs w:val="28"/>
          <w:lang w:val="ru-RU"/>
        </w:rPr>
        <w:t>3.1. Департамент в Соглашении устанавливает порядок, сроки и формы предоставления Получателем отчетности о достижении показателей результативности предоставления субсидии.</w:t>
      </w:r>
    </w:p>
    <w:p w:rsidR="000F2FAC" w:rsidRPr="000F2FAC" w:rsidRDefault="000F2FAC" w:rsidP="000F2FAC">
      <w:pPr>
        <w:ind w:firstLine="567"/>
        <w:jc w:val="both"/>
        <w:rPr>
          <w:sz w:val="28"/>
          <w:szCs w:val="28"/>
          <w:lang w:val="ru-RU"/>
        </w:rPr>
      </w:pPr>
      <w:r w:rsidRPr="000F2FAC">
        <w:rPr>
          <w:sz w:val="28"/>
          <w:szCs w:val="28"/>
          <w:lang w:val="ru-RU"/>
        </w:rPr>
        <w:t xml:space="preserve">3.2. Департамент и орган муниципального финансового контроля осуществляют обязательную проверку соблюдения условий, целей и Порядка предоставления субсидии. </w:t>
      </w:r>
    </w:p>
    <w:p w:rsidR="000F2FAC" w:rsidRPr="000F2FAC" w:rsidRDefault="000F2FAC" w:rsidP="000F2FAC">
      <w:pPr>
        <w:ind w:firstLine="567"/>
        <w:jc w:val="both"/>
        <w:rPr>
          <w:sz w:val="28"/>
          <w:szCs w:val="28"/>
          <w:lang w:val="ru-RU"/>
        </w:rPr>
      </w:pPr>
      <w:r w:rsidRPr="000F2FAC">
        <w:rPr>
          <w:sz w:val="28"/>
          <w:szCs w:val="28"/>
          <w:lang w:val="ru-RU"/>
        </w:rPr>
        <w:t xml:space="preserve">При предоставлении субсидии обязательным условием ее предоставления, включаемым в Соглашение о предоставлении субсидии, является согласие Получателя на осуществление Департаментом и органом муниципального финансового контроля проверок соблюдения Получателем условий, целей и порядка предоставления субсидии, а также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p>
    <w:p w:rsidR="000F2FAC" w:rsidRPr="000F2FAC" w:rsidRDefault="000F2FAC" w:rsidP="000F2FAC">
      <w:pPr>
        <w:ind w:firstLine="567"/>
        <w:jc w:val="both"/>
        <w:rPr>
          <w:sz w:val="28"/>
          <w:szCs w:val="28"/>
          <w:lang w:val="ru-RU"/>
        </w:rPr>
      </w:pPr>
      <w:r w:rsidRPr="000F2FAC">
        <w:rPr>
          <w:sz w:val="28"/>
          <w:szCs w:val="28"/>
          <w:lang w:val="ru-RU"/>
        </w:rPr>
        <w:t>3.3. В случае нарушения Получателем условий, установленных при их предоставлении, выявленного по фактам проверок, проведенных Департаментом и органом муниципального финансового контроля, Получатель возвращает в бюджет города денежные средства в объеме допущенных нарушений.</w:t>
      </w:r>
    </w:p>
    <w:p w:rsidR="000F2FAC" w:rsidRPr="000F2FAC" w:rsidRDefault="000F2FAC" w:rsidP="000F2FAC">
      <w:pPr>
        <w:ind w:firstLine="567"/>
        <w:jc w:val="both"/>
        <w:rPr>
          <w:sz w:val="28"/>
          <w:szCs w:val="28"/>
          <w:lang w:val="ru-RU"/>
        </w:rPr>
      </w:pPr>
      <w:r w:rsidRPr="000F2FAC">
        <w:rPr>
          <w:sz w:val="28"/>
          <w:szCs w:val="28"/>
          <w:lang w:val="ru-RU"/>
        </w:rPr>
        <w:t>3.4. При недостижении показателей результативности, Получатель осуществляет возврат полученных бюджетных средств в 10-дневный срок со дня получения соответствующего уведомления Департамента.</w:t>
      </w:r>
    </w:p>
    <w:p w:rsidR="000F2FAC" w:rsidRPr="000F2FAC" w:rsidRDefault="000F2FAC" w:rsidP="000F2FAC">
      <w:pPr>
        <w:ind w:firstLine="567"/>
        <w:jc w:val="both"/>
        <w:rPr>
          <w:sz w:val="28"/>
          <w:szCs w:val="28"/>
          <w:lang w:val="ru-RU"/>
        </w:rPr>
      </w:pPr>
      <w:r w:rsidRPr="000F2FAC">
        <w:rPr>
          <w:sz w:val="28"/>
          <w:szCs w:val="28"/>
          <w:lang w:val="ru-RU"/>
        </w:rPr>
        <w:t>3.5. При отказе Получателя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w:t>
      </w:r>
    </w:p>
    <w:p w:rsidR="000F2FAC" w:rsidRPr="000F2FAC" w:rsidRDefault="000F2FAC" w:rsidP="000F2FAC">
      <w:pPr>
        <w:ind w:firstLine="567"/>
        <w:jc w:val="both"/>
        <w:rPr>
          <w:sz w:val="16"/>
          <w:szCs w:val="16"/>
          <w:lang w:val="ru-RU"/>
        </w:rPr>
      </w:pPr>
    </w:p>
    <w:p w:rsidR="000F2FAC" w:rsidRPr="000F2FAC" w:rsidRDefault="000F2FAC" w:rsidP="000F2FAC">
      <w:pPr>
        <w:ind w:firstLine="567"/>
        <w:jc w:val="both"/>
        <w:rPr>
          <w:sz w:val="16"/>
          <w:szCs w:val="16"/>
          <w:lang w:val="ru-RU"/>
        </w:rPr>
      </w:pPr>
    </w:p>
    <w:p w:rsidR="000F2FAC" w:rsidRPr="000F2FAC" w:rsidRDefault="000F2FAC" w:rsidP="000F2FAC">
      <w:pPr>
        <w:ind w:firstLine="567"/>
        <w:jc w:val="both"/>
        <w:rPr>
          <w:sz w:val="16"/>
          <w:szCs w:val="16"/>
          <w:lang w:val="ru-RU"/>
        </w:rPr>
      </w:pPr>
    </w:p>
    <w:p w:rsidR="000F2FAC" w:rsidRPr="000F2FAC" w:rsidRDefault="000F2FAC" w:rsidP="000F2FAC">
      <w:pPr>
        <w:ind w:firstLine="567"/>
        <w:jc w:val="both"/>
        <w:rPr>
          <w:sz w:val="16"/>
          <w:szCs w:val="16"/>
          <w:lang w:val="ru-RU"/>
        </w:rPr>
      </w:pPr>
    </w:p>
    <w:p w:rsidR="000F2FAC" w:rsidRPr="000F2FAC" w:rsidRDefault="000F2FAC" w:rsidP="000F2FAC">
      <w:pPr>
        <w:jc w:val="both"/>
        <w:rPr>
          <w:sz w:val="28"/>
          <w:szCs w:val="28"/>
          <w:lang w:val="ru-RU"/>
        </w:rPr>
      </w:pPr>
      <w:r w:rsidRPr="000F2FAC">
        <w:rPr>
          <w:sz w:val="28"/>
          <w:szCs w:val="28"/>
          <w:lang w:val="ru-RU"/>
        </w:rPr>
        <w:t>А.С.Алынин</w:t>
      </w:r>
    </w:p>
    <w:p w:rsidR="000F2FAC" w:rsidRPr="000F2FAC" w:rsidRDefault="000F2FAC" w:rsidP="000F2FAC">
      <w:pPr>
        <w:ind w:left="4253"/>
        <w:rPr>
          <w:sz w:val="28"/>
          <w:szCs w:val="28"/>
          <w:lang w:val="ru-RU"/>
        </w:rPr>
      </w:pPr>
      <w:r w:rsidRPr="000F2FAC">
        <w:rPr>
          <w:sz w:val="28"/>
          <w:szCs w:val="28"/>
          <w:lang w:val="ru-RU"/>
        </w:rPr>
        <w:br w:type="page"/>
      </w:r>
      <w:r w:rsidRPr="000F2FAC">
        <w:rPr>
          <w:sz w:val="28"/>
          <w:szCs w:val="28"/>
          <w:lang w:val="ru-RU"/>
        </w:rPr>
        <w:lastRenderedPageBreak/>
        <w:t>Приложение № 1</w:t>
      </w:r>
    </w:p>
    <w:p w:rsidR="000F2FAC" w:rsidRPr="000F2FAC" w:rsidRDefault="000F2FAC" w:rsidP="000F2FAC">
      <w:pPr>
        <w:ind w:left="4253"/>
        <w:rPr>
          <w:sz w:val="28"/>
          <w:szCs w:val="28"/>
          <w:lang w:val="ru-RU"/>
        </w:rPr>
      </w:pPr>
      <w:r w:rsidRPr="000F2FAC">
        <w:rPr>
          <w:sz w:val="28"/>
          <w:szCs w:val="28"/>
          <w:lang w:val="ru-RU"/>
        </w:rPr>
        <w:t>к Порядку предоставления субсидии на возмещение части затрат, не покрытых доходами, связанных с осуществлением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2018 год</w:t>
      </w:r>
    </w:p>
    <w:p w:rsidR="000F2FAC" w:rsidRPr="000F2FAC" w:rsidRDefault="000F2FAC" w:rsidP="000F2FAC">
      <w:pPr>
        <w:ind w:left="4253"/>
        <w:rPr>
          <w:sz w:val="28"/>
          <w:szCs w:val="28"/>
          <w:lang w:val="ru-RU"/>
        </w:rPr>
      </w:pPr>
    </w:p>
    <w:p w:rsidR="000F2FAC" w:rsidRPr="000F2FAC" w:rsidRDefault="000F2FAC" w:rsidP="000F2FAC">
      <w:pPr>
        <w:ind w:left="4253"/>
        <w:rPr>
          <w:sz w:val="28"/>
          <w:szCs w:val="28"/>
          <w:lang w:val="ru-RU"/>
        </w:rPr>
      </w:pPr>
    </w:p>
    <w:p w:rsidR="000F2FAC" w:rsidRPr="000F2FAC" w:rsidRDefault="000F2FAC" w:rsidP="000F2FAC">
      <w:pPr>
        <w:widowControl w:val="0"/>
        <w:tabs>
          <w:tab w:val="left" w:pos="0"/>
          <w:tab w:val="left" w:pos="5103"/>
        </w:tabs>
        <w:autoSpaceDE w:val="0"/>
        <w:autoSpaceDN w:val="0"/>
        <w:adjustRightInd w:val="0"/>
        <w:ind w:right="-1"/>
        <w:jc w:val="center"/>
        <w:rPr>
          <w:sz w:val="28"/>
          <w:szCs w:val="28"/>
          <w:lang w:val="ru-RU"/>
        </w:rPr>
      </w:pPr>
      <w:r w:rsidRPr="000F2FAC">
        <w:rPr>
          <w:sz w:val="28"/>
          <w:szCs w:val="28"/>
          <w:lang w:val="ru-RU"/>
        </w:rPr>
        <w:t xml:space="preserve">                                                                   Председателю департамента транспорта </w:t>
      </w:r>
    </w:p>
    <w:p w:rsidR="000F2FAC" w:rsidRPr="000F2FAC" w:rsidRDefault="000F2FAC" w:rsidP="000F2FAC">
      <w:pPr>
        <w:widowControl w:val="0"/>
        <w:tabs>
          <w:tab w:val="left" w:pos="0"/>
          <w:tab w:val="left" w:pos="5103"/>
        </w:tabs>
        <w:autoSpaceDE w:val="0"/>
        <w:autoSpaceDN w:val="0"/>
        <w:adjustRightInd w:val="0"/>
        <w:ind w:right="-1"/>
        <w:jc w:val="center"/>
        <w:rPr>
          <w:sz w:val="28"/>
          <w:szCs w:val="28"/>
          <w:lang w:val="ru-RU"/>
        </w:rPr>
      </w:pPr>
      <w:r w:rsidRPr="000F2FAC">
        <w:rPr>
          <w:sz w:val="28"/>
          <w:szCs w:val="28"/>
          <w:lang w:val="ru-RU"/>
        </w:rPr>
        <w:t xml:space="preserve">                                                     администрации города Липецка</w:t>
      </w:r>
    </w:p>
    <w:p w:rsidR="000F2FAC" w:rsidRPr="000F2FAC" w:rsidRDefault="000F2FAC" w:rsidP="000F2FAC">
      <w:pPr>
        <w:autoSpaceDE w:val="0"/>
        <w:autoSpaceDN w:val="0"/>
        <w:jc w:val="center"/>
        <w:rPr>
          <w:sz w:val="28"/>
          <w:szCs w:val="28"/>
          <w:lang w:val="ru-RU"/>
        </w:rPr>
      </w:pPr>
    </w:p>
    <w:p w:rsidR="000F2FAC" w:rsidRPr="000F2FAC" w:rsidRDefault="000F2FAC" w:rsidP="000F2FAC">
      <w:pPr>
        <w:autoSpaceDE w:val="0"/>
        <w:autoSpaceDN w:val="0"/>
        <w:jc w:val="center"/>
        <w:rPr>
          <w:sz w:val="28"/>
          <w:szCs w:val="28"/>
          <w:lang w:val="ru-RU"/>
        </w:rPr>
      </w:pPr>
    </w:p>
    <w:p w:rsidR="000F2FAC" w:rsidRPr="000F2FAC" w:rsidRDefault="000F2FAC" w:rsidP="000F2FAC">
      <w:pPr>
        <w:autoSpaceDE w:val="0"/>
        <w:autoSpaceDN w:val="0"/>
        <w:jc w:val="center"/>
        <w:rPr>
          <w:sz w:val="28"/>
          <w:szCs w:val="28"/>
          <w:lang w:val="ru-RU"/>
        </w:rPr>
      </w:pPr>
    </w:p>
    <w:p w:rsidR="000F2FAC" w:rsidRPr="000F2FAC" w:rsidRDefault="000F2FAC" w:rsidP="000F2FAC">
      <w:pPr>
        <w:autoSpaceDE w:val="0"/>
        <w:autoSpaceDN w:val="0"/>
        <w:jc w:val="center"/>
        <w:rPr>
          <w:sz w:val="28"/>
          <w:szCs w:val="28"/>
          <w:lang w:val="ru-RU"/>
        </w:rPr>
      </w:pPr>
      <w:r w:rsidRPr="000F2FAC">
        <w:rPr>
          <w:sz w:val="28"/>
          <w:szCs w:val="28"/>
          <w:lang w:val="ru-RU"/>
        </w:rPr>
        <w:t>Заявка</w:t>
      </w:r>
      <w:r w:rsidRPr="000F2FAC">
        <w:rPr>
          <w:sz w:val="28"/>
          <w:szCs w:val="28"/>
          <w:lang w:val="ru-RU"/>
        </w:rPr>
        <w:br/>
        <w:t>на получение субсидии на возмещение части затрат, не покрытых доходами, связанных с осуществлением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2018 год</w:t>
      </w:r>
    </w:p>
    <w:p w:rsidR="000F2FAC" w:rsidRPr="000F2FAC" w:rsidRDefault="000F2FAC" w:rsidP="000F2FAC">
      <w:pPr>
        <w:autoSpaceDE w:val="0"/>
        <w:autoSpaceDN w:val="0"/>
        <w:jc w:val="center"/>
        <w:rPr>
          <w:sz w:val="28"/>
          <w:szCs w:val="28"/>
          <w:lang w:val="ru-RU"/>
        </w:rPr>
      </w:pPr>
    </w:p>
    <w:p w:rsidR="000F2FAC" w:rsidRPr="000F2FAC" w:rsidRDefault="000F2FAC" w:rsidP="000F2FAC">
      <w:pPr>
        <w:autoSpaceDE w:val="0"/>
        <w:autoSpaceDN w:val="0"/>
        <w:jc w:val="center"/>
        <w:rPr>
          <w:sz w:val="28"/>
          <w:szCs w:val="28"/>
          <w:lang w:val="ru-RU"/>
        </w:rPr>
      </w:pPr>
    </w:p>
    <w:p w:rsidR="000F2FAC" w:rsidRPr="000F2FAC" w:rsidRDefault="000F2FAC" w:rsidP="000F2FAC">
      <w:pPr>
        <w:autoSpaceDE w:val="0"/>
        <w:autoSpaceDN w:val="0"/>
        <w:jc w:val="center"/>
        <w:rPr>
          <w:sz w:val="28"/>
          <w:szCs w:val="28"/>
          <w:lang w:val="ru-RU"/>
        </w:rPr>
      </w:pPr>
    </w:p>
    <w:p w:rsidR="000F2FAC" w:rsidRPr="000F2FAC" w:rsidRDefault="000F2FAC" w:rsidP="000F2FAC">
      <w:pPr>
        <w:widowControl w:val="0"/>
        <w:autoSpaceDE w:val="0"/>
        <w:autoSpaceDN w:val="0"/>
        <w:adjustRightInd w:val="0"/>
        <w:ind w:firstLine="720"/>
        <w:jc w:val="both"/>
        <w:rPr>
          <w:sz w:val="28"/>
          <w:szCs w:val="28"/>
          <w:lang w:val="ru-RU"/>
        </w:rPr>
      </w:pPr>
      <w:r w:rsidRPr="000F2FAC">
        <w:rPr>
          <w:sz w:val="28"/>
          <w:szCs w:val="28"/>
          <w:lang w:val="ru-RU"/>
        </w:rPr>
        <w:t xml:space="preserve">В соответствии с решением Липецкого городского Совета депутатов от 19.12.2017 № 555 «О бюджете города Липецка на 2018 год и на плановый период 2019 и 2020 годов»  ____________________________________________________ </w:t>
      </w:r>
    </w:p>
    <w:p w:rsidR="000F2FAC" w:rsidRPr="000F2FAC" w:rsidRDefault="000F2FAC" w:rsidP="000F2FAC">
      <w:pPr>
        <w:widowControl w:val="0"/>
        <w:autoSpaceDE w:val="0"/>
        <w:autoSpaceDN w:val="0"/>
        <w:adjustRightInd w:val="0"/>
        <w:ind w:firstLine="720"/>
        <w:jc w:val="both"/>
        <w:rPr>
          <w:sz w:val="28"/>
          <w:szCs w:val="28"/>
          <w:lang w:val="ru-RU"/>
        </w:rPr>
      </w:pPr>
      <w:r w:rsidRPr="000F2FAC">
        <w:rPr>
          <w:sz w:val="28"/>
          <w:szCs w:val="28"/>
          <w:lang w:val="ru-RU"/>
        </w:rPr>
        <w:t xml:space="preserve">                                                 (наименование перевозчика)</w:t>
      </w:r>
    </w:p>
    <w:p w:rsidR="000F2FAC" w:rsidRPr="000F2FAC" w:rsidRDefault="000F2FAC" w:rsidP="000F2FAC">
      <w:pPr>
        <w:widowControl w:val="0"/>
        <w:autoSpaceDE w:val="0"/>
        <w:autoSpaceDN w:val="0"/>
        <w:adjustRightInd w:val="0"/>
        <w:jc w:val="both"/>
        <w:rPr>
          <w:sz w:val="28"/>
          <w:szCs w:val="28"/>
          <w:lang w:val="ru-RU"/>
        </w:rPr>
      </w:pPr>
      <w:r w:rsidRPr="000F2FAC">
        <w:rPr>
          <w:sz w:val="28"/>
          <w:szCs w:val="28"/>
          <w:lang w:val="ru-RU"/>
        </w:rPr>
        <w:t>просит предоставить в 2018 году субсидию на возмещение части затрат, не покрытых доходами, связанных с осуществлением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2018 год.</w:t>
      </w:r>
    </w:p>
    <w:p w:rsidR="000F2FAC" w:rsidRPr="000F2FAC" w:rsidRDefault="000F2FAC" w:rsidP="000F2FAC">
      <w:pPr>
        <w:widowControl w:val="0"/>
        <w:autoSpaceDE w:val="0"/>
        <w:autoSpaceDN w:val="0"/>
        <w:adjustRightInd w:val="0"/>
        <w:ind w:firstLine="708"/>
        <w:jc w:val="both"/>
        <w:rPr>
          <w:sz w:val="28"/>
          <w:szCs w:val="28"/>
          <w:lang w:val="ru-RU"/>
        </w:rPr>
      </w:pPr>
      <w:r w:rsidRPr="000F2FAC">
        <w:rPr>
          <w:sz w:val="28"/>
          <w:szCs w:val="28"/>
          <w:lang w:val="ru-RU"/>
        </w:rPr>
        <w:t>Настоящим подтверждаем, что вся информация, содержащаяся в заявке и прилагаемых к ней документах, является достоверной.</w:t>
      </w:r>
    </w:p>
    <w:p w:rsidR="000F2FAC" w:rsidRPr="000F2FAC" w:rsidRDefault="000F2FAC" w:rsidP="000F2FAC">
      <w:pPr>
        <w:widowControl w:val="0"/>
        <w:autoSpaceDE w:val="0"/>
        <w:autoSpaceDN w:val="0"/>
        <w:adjustRightInd w:val="0"/>
        <w:ind w:firstLine="708"/>
        <w:jc w:val="both"/>
        <w:rPr>
          <w:sz w:val="28"/>
          <w:szCs w:val="28"/>
          <w:lang w:val="ru-RU"/>
        </w:rPr>
      </w:pPr>
    </w:p>
    <w:p w:rsidR="000F2FAC" w:rsidRPr="000F2FAC" w:rsidRDefault="000F2FAC" w:rsidP="000F2FAC">
      <w:pPr>
        <w:widowControl w:val="0"/>
        <w:autoSpaceDE w:val="0"/>
        <w:autoSpaceDN w:val="0"/>
        <w:adjustRightInd w:val="0"/>
        <w:ind w:firstLine="708"/>
        <w:jc w:val="both"/>
        <w:rPr>
          <w:sz w:val="28"/>
          <w:szCs w:val="28"/>
          <w:lang w:val="ru-RU"/>
        </w:rPr>
      </w:pPr>
      <w:r w:rsidRPr="000F2FAC">
        <w:rPr>
          <w:sz w:val="28"/>
          <w:szCs w:val="28"/>
          <w:lang w:val="ru-RU"/>
        </w:rPr>
        <w:t>Перечень прилагаемых документов:</w:t>
      </w:r>
    </w:p>
    <w:p w:rsidR="000F2FAC" w:rsidRPr="000F2FAC" w:rsidRDefault="000F2FAC" w:rsidP="000F2FAC">
      <w:pPr>
        <w:widowControl w:val="0"/>
        <w:autoSpaceDE w:val="0"/>
        <w:autoSpaceDN w:val="0"/>
        <w:adjustRightInd w:val="0"/>
        <w:ind w:firstLine="709"/>
        <w:jc w:val="both"/>
        <w:rPr>
          <w:sz w:val="28"/>
          <w:szCs w:val="28"/>
          <w:lang w:val="ru-RU"/>
        </w:rPr>
      </w:pPr>
      <w:r w:rsidRPr="000F2FAC">
        <w:rPr>
          <w:sz w:val="28"/>
          <w:szCs w:val="28"/>
          <w:lang w:val="ru-RU"/>
        </w:rPr>
        <w:t>1. Копии учредительных документов (для юридических лиц);</w:t>
      </w:r>
    </w:p>
    <w:p w:rsidR="000F2FAC" w:rsidRPr="000F2FAC" w:rsidRDefault="000F2FAC" w:rsidP="000F2FAC">
      <w:pPr>
        <w:widowControl w:val="0"/>
        <w:autoSpaceDE w:val="0"/>
        <w:autoSpaceDN w:val="0"/>
        <w:adjustRightInd w:val="0"/>
        <w:ind w:firstLine="709"/>
        <w:jc w:val="both"/>
        <w:rPr>
          <w:sz w:val="28"/>
          <w:szCs w:val="28"/>
          <w:lang w:val="ru-RU"/>
        </w:rPr>
      </w:pPr>
      <w:r w:rsidRPr="000F2FAC">
        <w:rPr>
          <w:sz w:val="28"/>
          <w:szCs w:val="28"/>
          <w:lang w:val="ru-RU"/>
        </w:rPr>
        <w:t>2. Копия приказа об утверждении учетной политики с изменениями и дополнениями;</w:t>
      </w:r>
    </w:p>
    <w:p w:rsidR="000F2FAC" w:rsidRPr="000F2FAC" w:rsidRDefault="000F2FAC" w:rsidP="000F2FAC">
      <w:pPr>
        <w:widowControl w:val="0"/>
        <w:autoSpaceDE w:val="0"/>
        <w:autoSpaceDN w:val="0"/>
        <w:adjustRightInd w:val="0"/>
        <w:ind w:firstLine="709"/>
        <w:jc w:val="both"/>
        <w:rPr>
          <w:sz w:val="28"/>
          <w:szCs w:val="28"/>
          <w:lang w:val="ru-RU"/>
        </w:rPr>
      </w:pPr>
      <w:r w:rsidRPr="000F2FAC">
        <w:rPr>
          <w:sz w:val="28"/>
          <w:szCs w:val="28"/>
          <w:lang w:val="ru-RU"/>
        </w:rPr>
        <w:t>3. Копия лицензии на осуществление перевозок пассажиров автомобильным транспортом, оборудованным для перевозок более восьми человек (для Получателей, осуществляющих перевозки по муниципальным маршрутам автомобильным транспортом);</w:t>
      </w:r>
    </w:p>
    <w:p w:rsidR="000F2FAC" w:rsidRPr="000F2FAC" w:rsidRDefault="000F2FAC" w:rsidP="000F2FAC">
      <w:pPr>
        <w:widowControl w:val="0"/>
        <w:autoSpaceDE w:val="0"/>
        <w:autoSpaceDN w:val="0"/>
        <w:adjustRightInd w:val="0"/>
        <w:ind w:firstLine="709"/>
        <w:jc w:val="both"/>
        <w:rPr>
          <w:sz w:val="28"/>
          <w:szCs w:val="28"/>
          <w:lang w:val="ru-RU"/>
        </w:rPr>
      </w:pPr>
      <w:bookmarkStart w:id="0" w:name="_GoBack"/>
      <w:bookmarkEnd w:id="0"/>
      <w:r w:rsidRPr="000F2FAC">
        <w:rPr>
          <w:sz w:val="28"/>
          <w:szCs w:val="28"/>
          <w:lang w:val="ru-RU"/>
        </w:rPr>
        <w:lastRenderedPageBreak/>
        <w:t>4. Документы, подтверждающие соответствие Получателя требованиям, указанным в пункте 2.2 настоящего Порядка;</w:t>
      </w:r>
    </w:p>
    <w:p w:rsidR="000F2FAC" w:rsidRPr="000F2FAC" w:rsidRDefault="000F2FAC" w:rsidP="000F2FAC">
      <w:pPr>
        <w:widowControl w:val="0"/>
        <w:autoSpaceDE w:val="0"/>
        <w:autoSpaceDN w:val="0"/>
        <w:adjustRightInd w:val="0"/>
        <w:ind w:firstLine="709"/>
        <w:jc w:val="both"/>
        <w:rPr>
          <w:sz w:val="28"/>
          <w:szCs w:val="28"/>
          <w:lang w:val="ru-RU"/>
        </w:rPr>
      </w:pPr>
      <w:r w:rsidRPr="000F2FAC">
        <w:rPr>
          <w:sz w:val="28"/>
          <w:szCs w:val="28"/>
          <w:lang w:val="ru-RU"/>
        </w:rPr>
        <w:t>5. Реквизиты для перечисления субсидий.</w:t>
      </w: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r w:rsidRPr="000F2FAC">
        <w:rPr>
          <w:sz w:val="28"/>
          <w:szCs w:val="28"/>
          <w:lang w:val="ru-RU"/>
        </w:rPr>
        <w:t>Получатель           _______________                            __________________________</w:t>
      </w:r>
    </w:p>
    <w:p w:rsidR="000F2FAC" w:rsidRPr="000F2FAC" w:rsidRDefault="000F2FAC" w:rsidP="000F2FAC">
      <w:pPr>
        <w:autoSpaceDE w:val="0"/>
        <w:autoSpaceDN w:val="0"/>
        <w:rPr>
          <w:sz w:val="28"/>
          <w:szCs w:val="28"/>
          <w:lang w:val="ru-RU"/>
        </w:rPr>
      </w:pPr>
      <w:r w:rsidRPr="000F2FAC">
        <w:rPr>
          <w:sz w:val="28"/>
          <w:szCs w:val="28"/>
          <w:lang w:val="ru-RU"/>
        </w:rPr>
        <w:t xml:space="preserve">                                     (подпись)                                         (расшифровка подписи)</w:t>
      </w: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r w:rsidRPr="000F2FAC">
        <w:rPr>
          <w:sz w:val="28"/>
          <w:szCs w:val="28"/>
          <w:lang w:val="ru-RU"/>
        </w:rPr>
        <w:t>М.П.</w:t>
      </w: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r w:rsidRPr="000F2FAC">
        <w:rPr>
          <w:sz w:val="28"/>
          <w:szCs w:val="28"/>
          <w:lang w:val="ru-RU"/>
        </w:rPr>
        <w:t>А.С.Алынин</w:t>
      </w:r>
    </w:p>
    <w:p w:rsidR="000F2FAC" w:rsidRPr="000F2FAC" w:rsidRDefault="000F2FAC" w:rsidP="000F2FAC">
      <w:pPr>
        <w:ind w:left="4253"/>
        <w:rPr>
          <w:sz w:val="28"/>
          <w:szCs w:val="28"/>
          <w:lang w:val="ru-RU"/>
        </w:rPr>
      </w:pPr>
      <w:r w:rsidRPr="000F2FAC">
        <w:rPr>
          <w:sz w:val="28"/>
          <w:szCs w:val="28"/>
          <w:lang w:val="ru-RU"/>
        </w:rPr>
        <w:br w:type="page"/>
      </w:r>
      <w:r w:rsidRPr="000F2FAC">
        <w:rPr>
          <w:sz w:val="28"/>
          <w:szCs w:val="28"/>
          <w:lang w:val="ru-RU"/>
        </w:rPr>
        <w:lastRenderedPageBreak/>
        <w:t>Приложение № 2</w:t>
      </w:r>
    </w:p>
    <w:p w:rsidR="000F2FAC" w:rsidRPr="000F2FAC" w:rsidRDefault="000F2FAC" w:rsidP="000F2FAC">
      <w:pPr>
        <w:autoSpaceDE w:val="0"/>
        <w:autoSpaceDN w:val="0"/>
        <w:ind w:left="4248"/>
        <w:rPr>
          <w:sz w:val="28"/>
          <w:szCs w:val="28"/>
          <w:lang w:val="ru-RU"/>
        </w:rPr>
      </w:pPr>
      <w:r w:rsidRPr="000F2FAC">
        <w:rPr>
          <w:sz w:val="28"/>
          <w:szCs w:val="28"/>
          <w:lang w:val="ru-RU"/>
        </w:rPr>
        <w:t>к Порядку предоставления субсидии на возмещение части затрат, не покрытых доходами, связанных с осуществлением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2018 год</w:t>
      </w:r>
    </w:p>
    <w:p w:rsidR="000F2FAC" w:rsidRPr="000F2FAC" w:rsidRDefault="000F2FAC" w:rsidP="000F2FAC">
      <w:pPr>
        <w:autoSpaceDE w:val="0"/>
        <w:autoSpaceDN w:val="0"/>
        <w:ind w:left="4248"/>
        <w:rPr>
          <w:sz w:val="28"/>
          <w:szCs w:val="28"/>
          <w:lang w:val="ru-RU"/>
        </w:rPr>
      </w:pPr>
    </w:p>
    <w:p w:rsidR="000F2FAC" w:rsidRPr="000F2FAC" w:rsidRDefault="000F2FAC" w:rsidP="000F2FAC">
      <w:pPr>
        <w:autoSpaceDE w:val="0"/>
        <w:autoSpaceDN w:val="0"/>
        <w:ind w:left="4248"/>
        <w:rPr>
          <w:sz w:val="28"/>
          <w:szCs w:val="28"/>
          <w:lang w:val="ru-RU"/>
        </w:rPr>
      </w:pPr>
    </w:p>
    <w:p w:rsidR="000F2FAC" w:rsidRPr="000F2FAC" w:rsidRDefault="000F2FAC" w:rsidP="000F2FAC">
      <w:pPr>
        <w:autoSpaceDE w:val="0"/>
        <w:autoSpaceDN w:val="0"/>
        <w:ind w:left="2268" w:right="2267"/>
        <w:jc w:val="center"/>
        <w:rPr>
          <w:sz w:val="28"/>
          <w:szCs w:val="28"/>
          <w:lang w:val="ru-RU"/>
        </w:rPr>
      </w:pPr>
      <w:r w:rsidRPr="000F2FAC">
        <w:rPr>
          <w:sz w:val="28"/>
          <w:szCs w:val="28"/>
          <w:lang w:val="ru-RU"/>
        </w:rPr>
        <w:t xml:space="preserve">ОТЧЕТ </w:t>
      </w:r>
    </w:p>
    <w:p w:rsidR="000F2FAC" w:rsidRPr="000F2FAC" w:rsidRDefault="000F2FAC" w:rsidP="000F2FAC">
      <w:pPr>
        <w:autoSpaceDE w:val="0"/>
        <w:autoSpaceDN w:val="0"/>
        <w:ind w:left="2268" w:right="2267"/>
        <w:jc w:val="center"/>
        <w:rPr>
          <w:sz w:val="28"/>
          <w:szCs w:val="28"/>
          <w:lang w:val="ru-RU"/>
        </w:rPr>
      </w:pPr>
      <w:r w:rsidRPr="000F2FAC">
        <w:rPr>
          <w:sz w:val="28"/>
          <w:szCs w:val="28"/>
          <w:lang w:val="ru-RU"/>
        </w:rPr>
        <w:t xml:space="preserve">о фактических затратах, не покрытых доходами, связанных с осуществлением перевозок пассажиров на муниципальных маршрутах </w:t>
      </w:r>
    </w:p>
    <w:p w:rsidR="000F2FAC" w:rsidRPr="000F2FAC" w:rsidRDefault="000F2FAC" w:rsidP="000F2FAC">
      <w:pPr>
        <w:autoSpaceDE w:val="0"/>
        <w:autoSpaceDN w:val="0"/>
        <w:ind w:left="2268" w:right="2267"/>
        <w:jc w:val="center"/>
        <w:rPr>
          <w:sz w:val="28"/>
          <w:szCs w:val="28"/>
          <w:lang w:val="ru-RU"/>
        </w:rPr>
      </w:pPr>
    </w:p>
    <w:p w:rsidR="000F2FAC" w:rsidRPr="000F2FAC" w:rsidRDefault="000F2FAC" w:rsidP="000F2FAC">
      <w:pPr>
        <w:pBdr>
          <w:top w:val="single" w:sz="4" w:space="1" w:color="auto"/>
        </w:pBdr>
        <w:autoSpaceDE w:val="0"/>
        <w:autoSpaceDN w:val="0"/>
        <w:spacing w:after="240"/>
        <w:ind w:left="2268" w:right="2268"/>
        <w:jc w:val="center"/>
        <w:rPr>
          <w:sz w:val="28"/>
          <w:szCs w:val="28"/>
          <w:lang w:val="ru-RU"/>
        </w:rPr>
      </w:pPr>
      <w:r w:rsidRPr="000F2FAC">
        <w:rPr>
          <w:sz w:val="28"/>
          <w:szCs w:val="28"/>
          <w:lang w:val="ru-RU"/>
        </w:rPr>
        <w:t>(наименование получателя субсидии)</w:t>
      </w:r>
    </w:p>
    <w:p w:rsidR="000F2FAC" w:rsidRDefault="000F2FAC" w:rsidP="000F2FAC">
      <w:pPr>
        <w:autoSpaceDE w:val="0"/>
        <w:autoSpaceDN w:val="0"/>
        <w:jc w:val="center"/>
        <w:rPr>
          <w:sz w:val="28"/>
          <w:szCs w:val="28"/>
          <w:lang w:val="ru-RU"/>
        </w:rPr>
      </w:pPr>
      <w:r>
        <w:rPr>
          <w:sz w:val="28"/>
          <w:szCs w:val="28"/>
          <w:lang w:val="ru-RU"/>
        </w:rPr>
        <w:t>за период с ___________ по________ 20___года</w:t>
      </w:r>
    </w:p>
    <w:p w:rsidR="000F2FAC" w:rsidRPr="000F2FAC" w:rsidRDefault="000F2FAC" w:rsidP="000F2FAC">
      <w:pPr>
        <w:autoSpaceDE w:val="0"/>
        <w:autoSpaceDN w:val="0"/>
        <w:jc w:val="center"/>
        <w:rPr>
          <w:sz w:val="28"/>
          <w:szCs w:val="28"/>
          <w:lang w:val="ru-RU"/>
        </w:rPr>
      </w:pPr>
    </w:p>
    <w:tbl>
      <w:tblPr>
        <w:tblW w:w="9851" w:type="dxa"/>
        <w:tblInd w:w="28" w:type="dxa"/>
        <w:tblLayout w:type="fixed"/>
        <w:tblCellMar>
          <w:left w:w="28" w:type="dxa"/>
          <w:right w:w="28" w:type="dxa"/>
        </w:tblCellMar>
        <w:tblLook w:val="0000" w:firstRow="0" w:lastRow="0" w:firstColumn="0" w:lastColumn="0" w:noHBand="0" w:noVBand="0"/>
      </w:tblPr>
      <w:tblGrid>
        <w:gridCol w:w="639"/>
        <w:gridCol w:w="4748"/>
        <w:gridCol w:w="1488"/>
        <w:gridCol w:w="1417"/>
        <w:gridCol w:w="1559"/>
      </w:tblGrid>
      <w:tr w:rsidR="000F2FAC" w:rsidRPr="000F2FAC" w:rsidTr="008C2083">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0F2FAC" w:rsidRPr="000F2FAC" w:rsidRDefault="000F2FAC" w:rsidP="000F2FAC">
            <w:pPr>
              <w:autoSpaceDE w:val="0"/>
              <w:autoSpaceDN w:val="0"/>
              <w:jc w:val="center"/>
              <w:rPr>
                <w:sz w:val="28"/>
                <w:szCs w:val="28"/>
                <w:lang w:val="ru-RU"/>
              </w:rPr>
            </w:pPr>
            <w:r w:rsidRPr="000F2FAC">
              <w:rPr>
                <w:sz w:val="28"/>
                <w:szCs w:val="28"/>
                <w:lang w:val="ru-RU"/>
              </w:rPr>
              <w:t>№ п/п</w:t>
            </w:r>
          </w:p>
        </w:tc>
        <w:tc>
          <w:tcPr>
            <w:tcW w:w="4748" w:type="dxa"/>
            <w:tcBorders>
              <w:top w:val="single" w:sz="6" w:space="0" w:color="auto"/>
              <w:left w:val="single" w:sz="6" w:space="0" w:color="auto"/>
              <w:bottom w:val="single" w:sz="6" w:space="0" w:color="auto"/>
              <w:right w:val="single" w:sz="6" w:space="0" w:color="auto"/>
            </w:tcBorders>
            <w:vAlign w:val="center"/>
          </w:tcPr>
          <w:p w:rsidR="000F2FAC" w:rsidRPr="000F2FAC" w:rsidRDefault="000F2FAC" w:rsidP="000F2FAC">
            <w:pPr>
              <w:autoSpaceDE w:val="0"/>
              <w:autoSpaceDN w:val="0"/>
              <w:jc w:val="center"/>
              <w:rPr>
                <w:sz w:val="28"/>
                <w:szCs w:val="28"/>
                <w:lang w:val="ru-RU"/>
              </w:rPr>
            </w:pPr>
            <w:r w:rsidRPr="000F2FAC">
              <w:rPr>
                <w:sz w:val="28"/>
                <w:szCs w:val="28"/>
                <w:lang w:val="ru-RU"/>
              </w:rPr>
              <w:t>Наименование показателей</w:t>
            </w:r>
          </w:p>
        </w:tc>
        <w:tc>
          <w:tcPr>
            <w:tcW w:w="1488" w:type="dxa"/>
            <w:tcBorders>
              <w:top w:val="single" w:sz="6" w:space="0" w:color="auto"/>
              <w:left w:val="single" w:sz="6" w:space="0" w:color="auto"/>
              <w:bottom w:val="single" w:sz="6" w:space="0" w:color="auto"/>
              <w:right w:val="single" w:sz="6" w:space="0" w:color="auto"/>
            </w:tcBorders>
            <w:vAlign w:val="center"/>
          </w:tcPr>
          <w:p w:rsidR="000F2FAC" w:rsidRPr="000F2FAC" w:rsidRDefault="000F2FAC" w:rsidP="000F2FAC">
            <w:pPr>
              <w:autoSpaceDE w:val="0"/>
              <w:autoSpaceDN w:val="0"/>
              <w:jc w:val="center"/>
              <w:rPr>
                <w:sz w:val="28"/>
                <w:szCs w:val="28"/>
                <w:lang w:val="ru-RU"/>
              </w:rPr>
            </w:pPr>
            <w:r w:rsidRPr="000F2FAC">
              <w:rPr>
                <w:sz w:val="28"/>
                <w:szCs w:val="28"/>
                <w:lang w:val="ru-RU"/>
              </w:rPr>
              <w:t>Ед. изм.</w:t>
            </w:r>
          </w:p>
        </w:tc>
        <w:tc>
          <w:tcPr>
            <w:tcW w:w="1417" w:type="dxa"/>
            <w:tcBorders>
              <w:top w:val="single" w:sz="6" w:space="0" w:color="auto"/>
              <w:left w:val="single" w:sz="6" w:space="0" w:color="auto"/>
              <w:bottom w:val="single" w:sz="6" w:space="0" w:color="auto"/>
              <w:right w:val="single" w:sz="4" w:space="0" w:color="auto"/>
            </w:tcBorders>
            <w:vAlign w:val="center"/>
          </w:tcPr>
          <w:p w:rsidR="000F2FAC" w:rsidRPr="000F2FAC" w:rsidRDefault="000F2FAC" w:rsidP="000F2FAC">
            <w:pPr>
              <w:autoSpaceDE w:val="0"/>
              <w:autoSpaceDN w:val="0"/>
              <w:jc w:val="center"/>
              <w:rPr>
                <w:sz w:val="28"/>
                <w:szCs w:val="28"/>
                <w:lang w:val="ru-RU"/>
              </w:rPr>
            </w:pPr>
            <w:r w:rsidRPr="000F2FAC">
              <w:rPr>
                <w:sz w:val="28"/>
                <w:szCs w:val="28"/>
                <w:lang w:val="ru-RU"/>
              </w:rPr>
              <w:t>Значение показателя за отчет</w:t>
            </w:r>
            <w:r w:rsidRPr="000F2FAC">
              <w:rPr>
                <w:sz w:val="28"/>
                <w:szCs w:val="28"/>
                <w:lang w:val="ru-RU"/>
              </w:rPr>
              <w:softHyphen/>
              <w:t>ный месяц</w:t>
            </w:r>
          </w:p>
        </w:tc>
        <w:tc>
          <w:tcPr>
            <w:tcW w:w="1559" w:type="dxa"/>
            <w:tcBorders>
              <w:top w:val="single" w:sz="6" w:space="0" w:color="auto"/>
              <w:left w:val="single" w:sz="4" w:space="0" w:color="auto"/>
              <w:bottom w:val="single" w:sz="6" w:space="0" w:color="auto"/>
              <w:right w:val="single" w:sz="6" w:space="0" w:color="auto"/>
            </w:tcBorders>
            <w:vAlign w:val="center"/>
          </w:tcPr>
          <w:p w:rsidR="000F2FAC" w:rsidRPr="000F2FAC" w:rsidRDefault="000F2FAC" w:rsidP="000F2FAC">
            <w:pPr>
              <w:autoSpaceDE w:val="0"/>
              <w:autoSpaceDN w:val="0"/>
              <w:jc w:val="center"/>
              <w:rPr>
                <w:sz w:val="28"/>
                <w:szCs w:val="28"/>
                <w:lang w:val="ru-RU"/>
              </w:rPr>
            </w:pPr>
            <w:r w:rsidRPr="000F2FAC">
              <w:rPr>
                <w:sz w:val="28"/>
                <w:szCs w:val="28"/>
                <w:lang w:val="ru-RU"/>
              </w:rPr>
              <w:t>Значение показателя нарастаю</w:t>
            </w:r>
            <w:r w:rsidRPr="000F2FAC">
              <w:rPr>
                <w:sz w:val="28"/>
                <w:szCs w:val="28"/>
                <w:lang w:val="ru-RU"/>
              </w:rPr>
              <w:softHyphen/>
              <w:t>щим итогом с начала года</w:t>
            </w:r>
          </w:p>
        </w:tc>
      </w:tr>
      <w:tr w:rsidR="000F2FAC" w:rsidRPr="000F2FAC" w:rsidTr="008C2083">
        <w:trPr>
          <w:cantSplit/>
          <w:trHeight w:val="24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1</w:t>
            </w: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2</w:t>
            </w:r>
          </w:p>
        </w:tc>
        <w:tc>
          <w:tcPr>
            <w:tcW w:w="1488" w:type="dxa"/>
            <w:tcBorders>
              <w:top w:val="single" w:sz="6" w:space="0" w:color="auto"/>
              <w:left w:val="single" w:sz="6" w:space="0" w:color="auto"/>
              <w:bottom w:val="single" w:sz="6" w:space="0" w:color="auto"/>
              <w:right w:val="single" w:sz="6" w:space="0" w:color="auto"/>
            </w:tcBorders>
            <w:vAlign w:val="center"/>
          </w:tcPr>
          <w:p w:rsidR="000F2FAC" w:rsidRPr="000F2FAC" w:rsidRDefault="000F2FAC" w:rsidP="000F2FAC">
            <w:pPr>
              <w:autoSpaceDE w:val="0"/>
              <w:autoSpaceDN w:val="0"/>
              <w:jc w:val="center"/>
              <w:rPr>
                <w:sz w:val="28"/>
                <w:szCs w:val="28"/>
                <w:lang w:val="ru-RU"/>
              </w:rPr>
            </w:pPr>
            <w:r w:rsidRPr="000F2FAC">
              <w:rPr>
                <w:sz w:val="28"/>
                <w:szCs w:val="28"/>
                <w:lang w:val="ru-RU"/>
              </w:rPr>
              <w:t>3</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4</w:t>
            </w: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5</w:t>
            </w:r>
          </w:p>
        </w:tc>
      </w:tr>
      <w:tr w:rsidR="000F2FAC" w:rsidRPr="000F2FAC" w:rsidTr="008C2083">
        <w:trPr>
          <w:cantSplit/>
          <w:trHeight w:val="24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1.</w:t>
            </w: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Общий пробег</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км</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24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2.</w:t>
            </w: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Пробег с пассажирами</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км</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24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3.</w:t>
            </w: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Перевезено пассажиров всего, в том числе:</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пасс.</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24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 не льготных</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пасс.</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24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 льготных</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пасс.</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24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4.</w:t>
            </w: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Доходы от перевозки не льготных категорий пассажиров, в том числе</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24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 с использованием электронных средств платежа</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24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 за наличный расчет</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24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5.</w:t>
            </w: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 xml:space="preserve">Доходы от перевозки льготных категорий пассажиров </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24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6.</w:t>
            </w: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Расходы (с НДС) всего, в том числе:</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36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6.1.</w:t>
            </w: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 xml:space="preserve">Заработная плата водителей </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24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lastRenderedPageBreak/>
              <w:t>6.2.</w:t>
            </w: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Отчисления во внебюджетные фонды от заработной платы водителей</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24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6.3.</w:t>
            </w: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Автомобильное топливо</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24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6.4.</w:t>
            </w: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Смазочные материалы</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24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6.5.</w:t>
            </w: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Электроэнергия</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24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6.6.</w:t>
            </w: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Замена и ремонт автомобильных шин</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24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6.7.</w:t>
            </w: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Техническое обслуживание и эксплуатационный ремонт, в том числе:</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48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 заработная плата ремонтных и вспомогательных рабочих с отчислениями во внебюджетные фонды</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324"/>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6.8.</w:t>
            </w: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Общехозяйственные расходы, в том числе:</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36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 заработная плата инженерно-технических работников с отчислениями</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36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7.</w:t>
            </w: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Финансовый результат</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36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8.</w:t>
            </w: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Компенсация льготного проезда</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36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rPr>
                <w:sz w:val="28"/>
                <w:szCs w:val="28"/>
                <w:lang w:val="ru-RU"/>
              </w:rPr>
            </w:pPr>
            <w:r w:rsidRPr="000F2FAC">
              <w:rPr>
                <w:sz w:val="28"/>
                <w:szCs w:val="28"/>
                <w:lang w:val="ru-RU"/>
              </w:rPr>
              <w:t>– субсидия на перевозку детей из многодетных семей</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36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rPr>
                <w:sz w:val="28"/>
                <w:szCs w:val="28"/>
                <w:lang w:val="ru-RU"/>
              </w:rPr>
            </w:pPr>
            <w:r w:rsidRPr="000F2FAC">
              <w:rPr>
                <w:sz w:val="28"/>
                <w:szCs w:val="28"/>
                <w:lang w:val="ru-RU"/>
              </w:rPr>
              <w:t>– субсидия из областного бюджета на перевозку льготной категории пассажиров на городских маршрутах</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24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9.</w:t>
            </w: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both"/>
              <w:rPr>
                <w:sz w:val="28"/>
                <w:szCs w:val="28"/>
                <w:lang w:val="ru-RU"/>
              </w:rPr>
            </w:pPr>
            <w:r w:rsidRPr="000F2FAC">
              <w:rPr>
                <w:sz w:val="28"/>
                <w:szCs w:val="28"/>
                <w:lang w:val="ru-RU"/>
              </w:rPr>
              <w:t>Субсидия, полученная из бюджета города Липецка всего, в том числе:</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r>
      <w:tr w:rsidR="000F2FAC" w:rsidRPr="000F2FAC" w:rsidTr="008C2083">
        <w:trPr>
          <w:cantSplit/>
          <w:trHeight w:val="240"/>
        </w:trPr>
        <w:tc>
          <w:tcPr>
            <w:tcW w:w="639"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rPr>
                <w:sz w:val="28"/>
                <w:szCs w:val="28"/>
                <w:lang w:val="ru-RU"/>
              </w:rPr>
            </w:pPr>
            <w:r w:rsidRPr="000F2FAC">
              <w:rPr>
                <w:sz w:val="28"/>
                <w:szCs w:val="28"/>
                <w:lang w:val="ru-RU"/>
              </w:rPr>
              <w:t>- окончательный расчет за предыдущий месяц</w:t>
            </w:r>
          </w:p>
        </w:tc>
        <w:tc>
          <w:tcPr>
            <w:tcW w:w="1488" w:type="dxa"/>
            <w:tcBorders>
              <w:top w:val="single" w:sz="6" w:space="0" w:color="auto"/>
              <w:left w:val="single" w:sz="6" w:space="0" w:color="auto"/>
              <w:bottom w:val="single" w:sz="6" w:space="0" w:color="auto"/>
              <w:right w:val="single" w:sz="6" w:space="0" w:color="auto"/>
            </w:tcBorders>
          </w:tcPr>
          <w:p w:rsidR="000F2FAC" w:rsidRPr="000F2FAC" w:rsidRDefault="000F2FAC" w:rsidP="000F2FAC">
            <w:pPr>
              <w:autoSpaceDE w:val="0"/>
              <w:autoSpaceDN w:val="0"/>
              <w:jc w:val="center"/>
              <w:rPr>
                <w:sz w:val="28"/>
                <w:szCs w:val="28"/>
                <w:lang w:val="ru-RU"/>
              </w:rPr>
            </w:pPr>
            <w:r w:rsidRPr="000F2FAC">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0F2FAC" w:rsidRPr="000F2FAC" w:rsidRDefault="000F2FAC" w:rsidP="000F2FAC">
            <w:pPr>
              <w:autoSpaceDE w:val="0"/>
              <w:autoSpaceDN w:val="0"/>
              <w:jc w:val="center"/>
              <w:rPr>
                <w:sz w:val="28"/>
                <w:szCs w:val="28"/>
                <w:lang w:val="ru-RU"/>
              </w:rPr>
            </w:pPr>
          </w:p>
        </w:tc>
        <w:tc>
          <w:tcPr>
            <w:tcW w:w="1559" w:type="dxa"/>
            <w:tcBorders>
              <w:top w:val="single" w:sz="6" w:space="0" w:color="auto"/>
              <w:left w:val="single" w:sz="4" w:space="0" w:color="auto"/>
              <w:bottom w:val="nil"/>
            </w:tcBorders>
          </w:tcPr>
          <w:p w:rsidR="000F2FAC" w:rsidRPr="000F2FAC" w:rsidRDefault="000F2FAC" w:rsidP="000F2FAC">
            <w:pPr>
              <w:autoSpaceDE w:val="0"/>
              <w:autoSpaceDN w:val="0"/>
              <w:jc w:val="center"/>
              <w:rPr>
                <w:sz w:val="28"/>
                <w:szCs w:val="28"/>
                <w:lang w:val="ru-RU"/>
              </w:rPr>
            </w:pPr>
          </w:p>
        </w:tc>
      </w:tr>
    </w:tbl>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r w:rsidRPr="000F2FAC">
        <w:rPr>
          <w:sz w:val="28"/>
          <w:szCs w:val="28"/>
          <w:lang w:val="ru-RU"/>
        </w:rPr>
        <w:t>Получатель           _______________                            __________________________</w:t>
      </w:r>
    </w:p>
    <w:p w:rsidR="000F2FAC" w:rsidRPr="000F2FAC" w:rsidRDefault="000F2FAC" w:rsidP="000F2FAC">
      <w:pPr>
        <w:autoSpaceDE w:val="0"/>
        <w:autoSpaceDN w:val="0"/>
        <w:rPr>
          <w:sz w:val="28"/>
          <w:szCs w:val="28"/>
          <w:lang w:val="ru-RU"/>
        </w:rPr>
      </w:pPr>
      <w:r w:rsidRPr="000F2FAC">
        <w:rPr>
          <w:sz w:val="28"/>
          <w:szCs w:val="28"/>
          <w:lang w:val="ru-RU"/>
        </w:rPr>
        <w:t xml:space="preserve">                                     (подпись)                                         (расшифровка подписи)</w:t>
      </w:r>
    </w:p>
    <w:p w:rsidR="000F2FAC" w:rsidRPr="000F2FAC" w:rsidRDefault="000F2FAC" w:rsidP="000F2FAC">
      <w:pPr>
        <w:autoSpaceDE w:val="0"/>
        <w:autoSpaceDN w:val="0"/>
        <w:rPr>
          <w:sz w:val="16"/>
          <w:szCs w:val="16"/>
          <w:lang w:val="ru-RU"/>
        </w:rPr>
      </w:pPr>
    </w:p>
    <w:p w:rsidR="000F2FAC" w:rsidRPr="000F2FAC" w:rsidRDefault="000F2FAC" w:rsidP="000F2FAC">
      <w:pPr>
        <w:autoSpaceDE w:val="0"/>
        <w:autoSpaceDN w:val="0"/>
        <w:rPr>
          <w:sz w:val="16"/>
          <w:szCs w:val="16"/>
          <w:lang w:val="ru-RU"/>
        </w:rPr>
      </w:pPr>
    </w:p>
    <w:p w:rsidR="000F2FAC" w:rsidRPr="000F2FAC" w:rsidRDefault="000F2FAC" w:rsidP="000F2FAC">
      <w:pPr>
        <w:autoSpaceDE w:val="0"/>
        <w:autoSpaceDN w:val="0"/>
        <w:rPr>
          <w:sz w:val="16"/>
          <w:szCs w:val="16"/>
          <w:lang w:val="ru-RU"/>
        </w:rPr>
      </w:pPr>
    </w:p>
    <w:p w:rsidR="000F2FAC" w:rsidRPr="000F2FAC" w:rsidRDefault="000F2FAC" w:rsidP="000F2FAC">
      <w:pPr>
        <w:autoSpaceDE w:val="0"/>
        <w:autoSpaceDN w:val="0"/>
        <w:rPr>
          <w:sz w:val="16"/>
          <w:szCs w:val="16"/>
          <w:lang w:val="ru-RU"/>
        </w:rPr>
      </w:pPr>
    </w:p>
    <w:p w:rsidR="000F2FAC" w:rsidRPr="000F2FAC" w:rsidRDefault="000F2FAC" w:rsidP="000F2FAC">
      <w:pPr>
        <w:autoSpaceDE w:val="0"/>
        <w:autoSpaceDN w:val="0"/>
        <w:rPr>
          <w:sz w:val="16"/>
          <w:szCs w:val="16"/>
          <w:lang w:val="ru-RU"/>
        </w:rPr>
      </w:pPr>
    </w:p>
    <w:p w:rsidR="000F2FAC" w:rsidRPr="000F2FAC" w:rsidRDefault="000F2FAC" w:rsidP="000F2FAC">
      <w:pPr>
        <w:autoSpaceDE w:val="0"/>
        <w:autoSpaceDN w:val="0"/>
        <w:rPr>
          <w:sz w:val="16"/>
          <w:szCs w:val="16"/>
          <w:lang w:val="ru-RU"/>
        </w:rPr>
      </w:pPr>
    </w:p>
    <w:p w:rsidR="000F2FAC" w:rsidRPr="000F2FAC" w:rsidRDefault="000F2FAC" w:rsidP="000F2FAC">
      <w:pPr>
        <w:autoSpaceDE w:val="0"/>
        <w:autoSpaceDN w:val="0"/>
        <w:rPr>
          <w:sz w:val="16"/>
          <w:szCs w:val="16"/>
          <w:lang w:val="ru-RU"/>
        </w:rPr>
      </w:pPr>
    </w:p>
    <w:p w:rsidR="000F2FAC" w:rsidRPr="000F2FAC" w:rsidRDefault="000F2FAC" w:rsidP="000F2FAC">
      <w:pPr>
        <w:autoSpaceDE w:val="0"/>
        <w:autoSpaceDN w:val="0"/>
        <w:rPr>
          <w:sz w:val="16"/>
          <w:szCs w:val="16"/>
          <w:lang w:val="ru-RU"/>
        </w:rPr>
      </w:pPr>
    </w:p>
    <w:p w:rsidR="000F2FAC" w:rsidRPr="000F2FAC" w:rsidRDefault="000F2FAC" w:rsidP="000F2FAC">
      <w:pPr>
        <w:autoSpaceDE w:val="0"/>
        <w:autoSpaceDN w:val="0"/>
        <w:rPr>
          <w:sz w:val="16"/>
          <w:szCs w:val="16"/>
          <w:lang w:val="ru-RU"/>
        </w:rPr>
      </w:pPr>
    </w:p>
    <w:p w:rsidR="000F2FAC" w:rsidRPr="000F2FAC" w:rsidRDefault="000F2FAC" w:rsidP="000F2FAC">
      <w:pPr>
        <w:autoSpaceDE w:val="0"/>
        <w:autoSpaceDN w:val="0"/>
        <w:rPr>
          <w:sz w:val="16"/>
          <w:szCs w:val="16"/>
          <w:lang w:val="ru-RU"/>
        </w:rPr>
      </w:pPr>
    </w:p>
    <w:p w:rsidR="000F2FAC" w:rsidRPr="000F2FAC" w:rsidRDefault="000F2FAC" w:rsidP="000F2FAC">
      <w:pPr>
        <w:autoSpaceDE w:val="0"/>
        <w:autoSpaceDN w:val="0"/>
        <w:rPr>
          <w:sz w:val="16"/>
          <w:szCs w:val="16"/>
          <w:lang w:val="ru-RU"/>
        </w:rPr>
      </w:pPr>
    </w:p>
    <w:p w:rsidR="000F2FAC" w:rsidRPr="000F2FAC" w:rsidRDefault="000F2FAC" w:rsidP="000F2FAC">
      <w:pPr>
        <w:autoSpaceDE w:val="0"/>
        <w:autoSpaceDN w:val="0"/>
        <w:rPr>
          <w:sz w:val="16"/>
          <w:szCs w:val="16"/>
          <w:lang w:val="ru-RU"/>
        </w:rPr>
      </w:pPr>
    </w:p>
    <w:p w:rsidR="000F2FAC" w:rsidRPr="000F2FAC" w:rsidRDefault="000F2FAC" w:rsidP="000F2FAC">
      <w:pPr>
        <w:autoSpaceDE w:val="0"/>
        <w:autoSpaceDN w:val="0"/>
        <w:rPr>
          <w:sz w:val="16"/>
          <w:szCs w:val="16"/>
          <w:lang w:val="ru-RU"/>
        </w:rPr>
      </w:pPr>
    </w:p>
    <w:p w:rsidR="000F2FAC" w:rsidRPr="000F2FAC" w:rsidRDefault="000F2FAC" w:rsidP="000F2FAC">
      <w:pPr>
        <w:autoSpaceDE w:val="0"/>
        <w:autoSpaceDN w:val="0"/>
        <w:rPr>
          <w:sz w:val="16"/>
          <w:szCs w:val="16"/>
          <w:lang w:val="ru-RU"/>
        </w:rPr>
      </w:pPr>
    </w:p>
    <w:p w:rsidR="000F2FAC" w:rsidRPr="000F2FAC" w:rsidRDefault="000F2FAC" w:rsidP="000F2FAC">
      <w:pPr>
        <w:jc w:val="both"/>
        <w:rPr>
          <w:sz w:val="28"/>
          <w:szCs w:val="28"/>
          <w:lang w:val="ru-RU"/>
        </w:rPr>
      </w:pPr>
      <w:r w:rsidRPr="000F2FAC">
        <w:rPr>
          <w:sz w:val="28"/>
          <w:szCs w:val="28"/>
          <w:lang w:val="ru-RU"/>
        </w:rPr>
        <w:t>А.С.Алынин</w:t>
      </w:r>
    </w:p>
    <w:p w:rsidR="000F2FAC" w:rsidRPr="000F2FAC" w:rsidRDefault="000F2FAC" w:rsidP="000F2FAC">
      <w:pPr>
        <w:jc w:val="both"/>
        <w:rPr>
          <w:sz w:val="28"/>
          <w:lang w:val="ru-RU"/>
        </w:rPr>
        <w:sectPr w:rsidR="000F2FAC" w:rsidRPr="000F2FAC" w:rsidSect="00DC1AFF">
          <w:headerReference w:type="even" r:id="rId9"/>
          <w:headerReference w:type="default" r:id="rId10"/>
          <w:pgSz w:w="11906" w:h="16838"/>
          <w:pgMar w:top="1134" w:right="567" w:bottom="1134" w:left="1418" w:header="709" w:footer="709" w:gutter="0"/>
          <w:pgNumType w:start="1"/>
          <w:cols w:space="708"/>
          <w:titlePg/>
          <w:docGrid w:linePitch="360"/>
        </w:sectPr>
      </w:pPr>
    </w:p>
    <w:p w:rsidR="000F2FAC" w:rsidRPr="000F2FAC" w:rsidRDefault="000F2FAC" w:rsidP="000F2FAC">
      <w:pPr>
        <w:autoSpaceDE w:val="0"/>
        <w:autoSpaceDN w:val="0"/>
        <w:ind w:left="3540" w:firstLine="708"/>
        <w:rPr>
          <w:color w:val="26282F"/>
          <w:sz w:val="28"/>
          <w:szCs w:val="28"/>
          <w:lang w:val="ru-RU"/>
        </w:rPr>
      </w:pPr>
      <w:r w:rsidRPr="000F2FAC">
        <w:rPr>
          <w:color w:val="26282F"/>
          <w:sz w:val="28"/>
          <w:szCs w:val="28"/>
          <w:lang w:val="ru-RU"/>
        </w:rPr>
        <w:lastRenderedPageBreak/>
        <w:t>Приложение 3</w:t>
      </w:r>
    </w:p>
    <w:p w:rsidR="000F2FAC" w:rsidRPr="000F2FAC" w:rsidRDefault="000F2FAC" w:rsidP="000F2FAC">
      <w:pPr>
        <w:autoSpaceDE w:val="0"/>
        <w:autoSpaceDN w:val="0"/>
        <w:ind w:left="4253"/>
        <w:rPr>
          <w:sz w:val="28"/>
          <w:szCs w:val="28"/>
          <w:lang w:val="ru-RU"/>
        </w:rPr>
      </w:pPr>
      <w:r w:rsidRPr="000F2FAC">
        <w:rPr>
          <w:sz w:val="28"/>
          <w:szCs w:val="28"/>
          <w:lang w:val="ru-RU"/>
        </w:rPr>
        <w:t xml:space="preserve">к Порядку </w:t>
      </w:r>
      <w:r w:rsidRPr="000F2FAC">
        <w:rPr>
          <w:color w:val="26282F"/>
          <w:sz w:val="28"/>
          <w:szCs w:val="28"/>
          <w:lang w:val="ru-RU"/>
        </w:rPr>
        <w:t>предоставления субсидии на возмещение части затрат, не покрытых доходами, связанных с осуществлением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2018 год</w:t>
      </w:r>
    </w:p>
    <w:p w:rsidR="000F2FAC" w:rsidRPr="000F2FAC" w:rsidRDefault="000F2FAC" w:rsidP="000F2FAC">
      <w:pPr>
        <w:widowControl w:val="0"/>
        <w:autoSpaceDE w:val="0"/>
        <w:autoSpaceDN w:val="0"/>
        <w:adjustRightInd w:val="0"/>
        <w:jc w:val="center"/>
        <w:rPr>
          <w:color w:val="26282F"/>
          <w:sz w:val="28"/>
          <w:szCs w:val="28"/>
          <w:lang w:val="ru-RU"/>
        </w:rPr>
      </w:pPr>
    </w:p>
    <w:p w:rsidR="000F2FAC" w:rsidRPr="000F2FAC" w:rsidRDefault="000F2FAC" w:rsidP="000F2FAC">
      <w:pPr>
        <w:widowControl w:val="0"/>
        <w:autoSpaceDE w:val="0"/>
        <w:autoSpaceDN w:val="0"/>
        <w:adjustRightInd w:val="0"/>
        <w:jc w:val="center"/>
        <w:rPr>
          <w:color w:val="26282F"/>
          <w:sz w:val="28"/>
          <w:szCs w:val="28"/>
          <w:lang w:val="ru-RU"/>
        </w:rPr>
      </w:pPr>
    </w:p>
    <w:p w:rsidR="000F2FAC" w:rsidRPr="000F2FAC" w:rsidRDefault="000F2FAC" w:rsidP="000F2FAC">
      <w:pPr>
        <w:widowControl w:val="0"/>
        <w:autoSpaceDE w:val="0"/>
        <w:autoSpaceDN w:val="0"/>
        <w:adjustRightInd w:val="0"/>
        <w:jc w:val="center"/>
        <w:rPr>
          <w:color w:val="26282F"/>
          <w:sz w:val="28"/>
          <w:szCs w:val="28"/>
          <w:lang w:val="ru-RU"/>
        </w:rPr>
      </w:pPr>
      <w:r w:rsidRPr="000F2FAC">
        <w:rPr>
          <w:color w:val="26282F"/>
          <w:sz w:val="28"/>
          <w:szCs w:val="28"/>
          <w:lang w:val="ru-RU"/>
        </w:rPr>
        <w:t>Информация</w:t>
      </w:r>
    </w:p>
    <w:p w:rsidR="000F2FAC" w:rsidRPr="000F2FAC" w:rsidRDefault="000F2FAC" w:rsidP="000F2FAC">
      <w:pPr>
        <w:widowControl w:val="0"/>
        <w:autoSpaceDE w:val="0"/>
        <w:autoSpaceDN w:val="0"/>
        <w:adjustRightInd w:val="0"/>
        <w:jc w:val="center"/>
        <w:rPr>
          <w:sz w:val="28"/>
          <w:szCs w:val="28"/>
          <w:lang w:val="ru-RU"/>
        </w:rPr>
      </w:pPr>
      <w:r w:rsidRPr="000F2FAC">
        <w:rPr>
          <w:sz w:val="28"/>
          <w:szCs w:val="28"/>
          <w:lang w:val="ru-RU"/>
        </w:rPr>
        <w:t>о фактическом пробеге, полученном посредством использования</w:t>
      </w:r>
      <w:r w:rsidRPr="000F2FAC">
        <w:rPr>
          <w:sz w:val="28"/>
          <w:szCs w:val="28"/>
          <w:lang w:val="ru-RU"/>
        </w:rPr>
        <w:br/>
        <w:t>спутниковой навигационной системы ГЛОНАСС или ГЛОНАСС/GPS, по</w:t>
      </w:r>
      <w:r w:rsidRPr="000F2FAC">
        <w:rPr>
          <w:color w:val="26282F"/>
          <w:sz w:val="28"/>
          <w:szCs w:val="28"/>
          <w:lang w:val="ru-RU"/>
        </w:rPr>
        <w:t xml:space="preserve"> муниципальным маршрутам </w:t>
      </w:r>
    </w:p>
    <w:p w:rsidR="000F2FAC" w:rsidRPr="000F2FAC" w:rsidRDefault="000F2FAC" w:rsidP="000F2FAC">
      <w:pPr>
        <w:widowControl w:val="0"/>
        <w:autoSpaceDE w:val="0"/>
        <w:autoSpaceDN w:val="0"/>
        <w:adjustRightInd w:val="0"/>
        <w:jc w:val="center"/>
        <w:rPr>
          <w:sz w:val="28"/>
          <w:szCs w:val="28"/>
          <w:lang w:val="ru-RU"/>
        </w:rPr>
      </w:pPr>
    </w:p>
    <w:p w:rsidR="000F2FAC" w:rsidRPr="000F2FAC" w:rsidRDefault="000F2FAC" w:rsidP="000F2FAC">
      <w:pPr>
        <w:widowControl w:val="0"/>
        <w:pBdr>
          <w:top w:val="single" w:sz="4" w:space="1" w:color="auto"/>
        </w:pBdr>
        <w:autoSpaceDE w:val="0"/>
        <w:autoSpaceDN w:val="0"/>
        <w:adjustRightInd w:val="0"/>
        <w:jc w:val="center"/>
        <w:rPr>
          <w:color w:val="26282F"/>
          <w:sz w:val="28"/>
          <w:szCs w:val="28"/>
          <w:lang w:val="ru-RU"/>
        </w:rPr>
      </w:pPr>
      <w:r w:rsidRPr="000F2FAC">
        <w:rPr>
          <w:color w:val="26282F"/>
          <w:sz w:val="28"/>
          <w:szCs w:val="28"/>
          <w:lang w:val="ru-RU"/>
        </w:rPr>
        <w:t>(наименование перевозчика)</w:t>
      </w:r>
    </w:p>
    <w:p w:rsidR="000F2FAC" w:rsidRPr="000F2FAC" w:rsidRDefault="000F2FAC" w:rsidP="000F2FAC">
      <w:pPr>
        <w:widowControl w:val="0"/>
        <w:pBdr>
          <w:top w:val="single" w:sz="4" w:space="1" w:color="auto"/>
        </w:pBdr>
        <w:autoSpaceDE w:val="0"/>
        <w:autoSpaceDN w:val="0"/>
        <w:adjustRightInd w:val="0"/>
        <w:jc w:val="center"/>
        <w:rPr>
          <w:color w:val="26282F"/>
          <w:sz w:val="28"/>
          <w:szCs w:val="28"/>
          <w:lang w:val="ru-RU"/>
        </w:rPr>
      </w:pPr>
      <w:r w:rsidRPr="000F2FAC">
        <w:rPr>
          <w:color w:val="26282F"/>
          <w:sz w:val="28"/>
          <w:szCs w:val="28"/>
          <w:lang w:val="ru-RU"/>
        </w:rPr>
        <w:t>за период с «__» _________ 20__ г. по «</w:t>
      </w:r>
      <w:r w:rsidRPr="000F2FAC">
        <w:rPr>
          <w:color w:val="26282F"/>
          <w:sz w:val="28"/>
          <w:szCs w:val="28"/>
          <w:lang w:val="ru-RU"/>
        </w:rPr>
        <w:tab/>
        <w:t xml:space="preserve">__» __________20__ г., </w:t>
      </w:r>
    </w:p>
    <w:p w:rsidR="000F2FAC" w:rsidRPr="000F2FAC" w:rsidRDefault="000F2FAC" w:rsidP="000F2FAC">
      <w:pPr>
        <w:widowControl w:val="0"/>
        <w:pBdr>
          <w:top w:val="single" w:sz="4" w:space="1" w:color="auto"/>
        </w:pBdr>
        <w:autoSpaceDE w:val="0"/>
        <w:autoSpaceDN w:val="0"/>
        <w:adjustRightInd w:val="0"/>
        <w:jc w:val="both"/>
        <w:rPr>
          <w:color w:val="26282F"/>
          <w:sz w:val="28"/>
          <w:szCs w:val="28"/>
          <w:lang w:val="ru-RU"/>
        </w:rPr>
      </w:pPr>
      <w:r w:rsidRPr="000F2FAC">
        <w:rPr>
          <w:color w:val="26282F"/>
          <w:sz w:val="28"/>
          <w:szCs w:val="28"/>
          <w:lang w:val="ru-RU"/>
        </w:rPr>
        <w:t>на предоставление субсидии на возмещение части затрат, не покрытых доходами, связанных с осуществлением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w:t>
      </w:r>
    </w:p>
    <w:p w:rsidR="000F2FAC" w:rsidRPr="000F2FAC" w:rsidRDefault="000F2FAC" w:rsidP="000F2FAC">
      <w:pPr>
        <w:widowControl w:val="0"/>
        <w:pBdr>
          <w:top w:val="single" w:sz="4" w:space="1" w:color="auto"/>
        </w:pBdr>
        <w:autoSpaceDE w:val="0"/>
        <w:autoSpaceDN w:val="0"/>
        <w:adjustRightInd w:val="0"/>
        <w:jc w:val="center"/>
        <w:rPr>
          <w:sz w:val="24"/>
          <w:szCs w:val="24"/>
          <w:lang w:val="ru-RU"/>
        </w:rPr>
      </w:pPr>
    </w:p>
    <w:p w:rsidR="000F2FAC" w:rsidRPr="000F2FAC" w:rsidRDefault="000F2FAC" w:rsidP="000F2FAC">
      <w:pPr>
        <w:widowControl w:val="0"/>
        <w:autoSpaceDE w:val="0"/>
        <w:autoSpaceDN w:val="0"/>
        <w:adjustRightInd w:val="0"/>
        <w:jc w:val="right"/>
        <w:rPr>
          <w:sz w:val="28"/>
          <w:szCs w:val="28"/>
          <w:lang w:val="ru-RU"/>
        </w:rPr>
      </w:pPr>
    </w:p>
    <w:tbl>
      <w:tblPr>
        <w:tblW w:w="9967"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760"/>
        <w:gridCol w:w="5554"/>
        <w:gridCol w:w="1754"/>
        <w:gridCol w:w="1899"/>
      </w:tblGrid>
      <w:tr w:rsidR="000F2FAC" w:rsidRPr="000F2FAC" w:rsidTr="008C2083">
        <w:tblPrEx>
          <w:tblCellMar>
            <w:top w:w="0" w:type="dxa"/>
            <w:bottom w:w="0" w:type="dxa"/>
          </w:tblCellMar>
        </w:tblPrEx>
        <w:trPr>
          <w:trHeight w:val="341"/>
        </w:trPr>
        <w:tc>
          <w:tcPr>
            <w:tcW w:w="760" w:type="dxa"/>
            <w:vMerge w:val="restart"/>
            <w:tcBorders>
              <w:top w:val="single" w:sz="4" w:space="0" w:color="auto"/>
              <w:bottom w:val="single" w:sz="4" w:space="0" w:color="auto"/>
              <w:right w:val="single" w:sz="4" w:space="0" w:color="auto"/>
            </w:tcBorders>
          </w:tcPr>
          <w:p w:rsidR="000F2FAC" w:rsidRPr="000F2FAC" w:rsidRDefault="000F2FAC" w:rsidP="000F2FAC">
            <w:pPr>
              <w:widowControl w:val="0"/>
              <w:autoSpaceDE w:val="0"/>
              <w:autoSpaceDN w:val="0"/>
              <w:adjustRightInd w:val="0"/>
              <w:jc w:val="center"/>
              <w:rPr>
                <w:sz w:val="28"/>
                <w:szCs w:val="28"/>
                <w:lang w:val="ru-RU"/>
              </w:rPr>
            </w:pPr>
            <w:r w:rsidRPr="000F2FAC">
              <w:rPr>
                <w:sz w:val="28"/>
                <w:szCs w:val="28"/>
                <w:lang w:val="ru-RU"/>
              </w:rPr>
              <w:t>№</w:t>
            </w:r>
            <w:r w:rsidRPr="000F2FAC">
              <w:rPr>
                <w:sz w:val="28"/>
                <w:szCs w:val="28"/>
                <w:lang w:val="ru-RU"/>
              </w:rPr>
              <w:br/>
              <w:t>п/п</w:t>
            </w:r>
          </w:p>
        </w:tc>
        <w:tc>
          <w:tcPr>
            <w:tcW w:w="5554" w:type="dxa"/>
            <w:vMerge w:val="restart"/>
            <w:tcBorders>
              <w:top w:val="single" w:sz="4" w:space="0" w:color="auto"/>
              <w:left w:val="single" w:sz="4" w:space="0" w:color="auto"/>
              <w:bottom w:val="single" w:sz="4" w:space="0" w:color="auto"/>
              <w:right w:val="single" w:sz="4" w:space="0" w:color="auto"/>
            </w:tcBorders>
          </w:tcPr>
          <w:p w:rsidR="000F2FAC" w:rsidRPr="000F2FAC" w:rsidRDefault="000F2FAC" w:rsidP="000F2FAC">
            <w:pPr>
              <w:widowControl w:val="0"/>
              <w:autoSpaceDE w:val="0"/>
              <w:autoSpaceDN w:val="0"/>
              <w:adjustRightInd w:val="0"/>
              <w:jc w:val="center"/>
              <w:rPr>
                <w:sz w:val="28"/>
                <w:szCs w:val="28"/>
                <w:lang w:val="ru-RU"/>
              </w:rPr>
            </w:pPr>
            <w:r w:rsidRPr="000F2FAC">
              <w:rPr>
                <w:sz w:val="28"/>
                <w:szCs w:val="28"/>
                <w:lang w:val="ru-RU"/>
              </w:rPr>
              <w:t>Маршруты</w:t>
            </w:r>
          </w:p>
        </w:tc>
        <w:tc>
          <w:tcPr>
            <w:tcW w:w="3653" w:type="dxa"/>
            <w:gridSpan w:val="2"/>
            <w:tcBorders>
              <w:top w:val="single" w:sz="4" w:space="0" w:color="auto"/>
              <w:left w:val="single" w:sz="4" w:space="0" w:color="auto"/>
              <w:bottom w:val="single" w:sz="4" w:space="0" w:color="auto"/>
            </w:tcBorders>
          </w:tcPr>
          <w:p w:rsidR="000F2FAC" w:rsidRPr="000F2FAC" w:rsidRDefault="000F2FAC" w:rsidP="000F2FAC">
            <w:pPr>
              <w:widowControl w:val="0"/>
              <w:autoSpaceDE w:val="0"/>
              <w:autoSpaceDN w:val="0"/>
              <w:adjustRightInd w:val="0"/>
              <w:jc w:val="center"/>
              <w:rPr>
                <w:sz w:val="28"/>
                <w:szCs w:val="28"/>
                <w:lang w:val="ru-RU"/>
              </w:rPr>
            </w:pPr>
            <w:r w:rsidRPr="000F2FAC">
              <w:rPr>
                <w:sz w:val="28"/>
                <w:szCs w:val="28"/>
                <w:lang w:val="ru-RU"/>
              </w:rPr>
              <w:t>Пробег, км</w:t>
            </w:r>
          </w:p>
        </w:tc>
      </w:tr>
      <w:tr w:rsidR="000F2FAC" w:rsidRPr="000F2FAC" w:rsidTr="008C2083">
        <w:tblPrEx>
          <w:tblCellMar>
            <w:top w:w="0" w:type="dxa"/>
            <w:bottom w:w="0" w:type="dxa"/>
          </w:tblCellMar>
        </w:tblPrEx>
        <w:trPr>
          <w:trHeight w:val="156"/>
        </w:trPr>
        <w:tc>
          <w:tcPr>
            <w:tcW w:w="760" w:type="dxa"/>
            <w:vMerge/>
            <w:tcBorders>
              <w:top w:val="single" w:sz="4" w:space="0" w:color="auto"/>
              <w:bottom w:val="single" w:sz="4" w:space="0" w:color="auto"/>
              <w:right w:val="single" w:sz="4" w:space="0" w:color="auto"/>
            </w:tcBorders>
          </w:tcPr>
          <w:p w:rsidR="000F2FAC" w:rsidRPr="000F2FAC" w:rsidRDefault="000F2FAC" w:rsidP="000F2FAC">
            <w:pPr>
              <w:widowControl w:val="0"/>
              <w:autoSpaceDE w:val="0"/>
              <w:autoSpaceDN w:val="0"/>
              <w:adjustRightInd w:val="0"/>
              <w:jc w:val="center"/>
              <w:rPr>
                <w:sz w:val="28"/>
                <w:szCs w:val="28"/>
                <w:lang w:val="ru-RU"/>
              </w:rPr>
            </w:pPr>
          </w:p>
        </w:tc>
        <w:tc>
          <w:tcPr>
            <w:tcW w:w="5554" w:type="dxa"/>
            <w:vMerge/>
            <w:tcBorders>
              <w:top w:val="single" w:sz="4" w:space="0" w:color="auto"/>
              <w:left w:val="single" w:sz="4" w:space="0" w:color="auto"/>
              <w:bottom w:val="single" w:sz="4" w:space="0" w:color="auto"/>
              <w:right w:val="single" w:sz="4" w:space="0" w:color="auto"/>
            </w:tcBorders>
          </w:tcPr>
          <w:p w:rsidR="000F2FAC" w:rsidRPr="000F2FAC" w:rsidRDefault="000F2FAC" w:rsidP="000F2FAC">
            <w:pPr>
              <w:widowControl w:val="0"/>
              <w:autoSpaceDE w:val="0"/>
              <w:autoSpaceDN w:val="0"/>
              <w:adjustRightInd w:val="0"/>
              <w:jc w:val="center"/>
              <w:rPr>
                <w:sz w:val="28"/>
                <w:szCs w:val="28"/>
                <w:lang w:val="ru-RU"/>
              </w:rPr>
            </w:pPr>
          </w:p>
        </w:tc>
        <w:tc>
          <w:tcPr>
            <w:tcW w:w="1754" w:type="dxa"/>
            <w:tcBorders>
              <w:top w:val="single" w:sz="4" w:space="0" w:color="auto"/>
              <w:left w:val="single" w:sz="4" w:space="0" w:color="auto"/>
              <w:bottom w:val="single" w:sz="4" w:space="0" w:color="auto"/>
              <w:right w:val="single" w:sz="4" w:space="0" w:color="auto"/>
            </w:tcBorders>
          </w:tcPr>
          <w:p w:rsidR="000F2FAC" w:rsidRPr="000F2FAC" w:rsidRDefault="000F2FAC" w:rsidP="000F2FAC">
            <w:pPr>
              <w:widowControl w:val="0"/>
              <w:autoSpaceDE w:val="0"/>
              <w:autoSpaceDN w:val="0"/>
              <w:adjustRightInd w:val="0"/>
              <w:jc w:val="center"/>
              <w:rPr>
                <w:sz w:val="28"/>
                <w:szCs w:val="28"/>
                <w:lang w:val="ru-RU"/>
              </w:rPr>
            </w:pPr>
            <w:r w:rsidRPr="000F2FAC">
              <w:rPr>
                <w:sz w:val="28"/>
                <w:szCs w:val="28"/>
                <w:lang w:val="ru-RU"/>
              </w:rPr>
              <w:t>План</w:t>
            </w:r>
          </w:p>
        </w:tc>
        <w:tc>
          <w:tcPr>
            <w:tcW w:w="1899" w:type="dxa"/>
            <w:tcBorders>
              <w:top w:val="single" w:sz="4" w:space="0" w:color="auto"/>
              <w:left w:val="single" w:sz="4" w:space="0" w:color="auto"/>
              <w:bottom w:val="single" w:sz="4" w:space="0" w:color="auto"/>
            </w:tcBorders>
          </w:tcPr>
          <w:p w:rsidR="000F2FAC" w:rsidRPr="000F2FAC" w:rsidRDefault="000F2FAC" w:rsidP="000F2FAC">
            <w:pPr>
              <w:widowControl w:val="0"/>
              <w:autoSpaceDE w:val="0"/>
              <w:autoSpaceDN w:val="0"/>
              <w:adjustRightInd w:val="0"/>
              <w:jc w:val="center"/>
              <w:rPr>
                <w:sz w:val="28"/>
                <w:szCs w:val="28"/>
                <w:lang w:val="ru-RU"/>
              </w:rPr>
            </w:pPr>
            <w:r w:rsidRPr="000F2FAC">
              <w:rPr>
                <w:sz w:val="28"/>
                <w:szCs w:val="28"/>
                <w:lang w:val="ru-RU"/>
              </w:rPr>
              <w:t>Факт</w:t>
            </w:r>
          </w:p>
        </w:tc>
      </w:tr>
      <w:tr w:rsidR="000F2FAC" w:rsidRPr="000F2FAC" w:rsidTr="008C2083">
        <w:tblPrEx>
          <w:tblCellMar>
            <w:top w:w="0" w:type="dxa"/>
            <w:bottom w:w="0" w:type="dxa"/>
          </w:tblCellMar>
        </w:tblPrEx>
        <w:trPr>
          <w:trHeight w:val="341"/>
        </w:trPr>
        <w:tc>
          <w:tcPr>
            <w:tcW w:w="760" w:type="dxa"/>
            <w:tcBorders>
              <w:top w:val="single" w:sz="4" w:space="0" w:color="auto"/>
              <w:bottom w:val="single" w:sz="4" w:space="0" w:color="auto"/>
              <w:right w:val="single" w:sz="4" w:space="0" w:color="auto"/>
            </w:tcBorders>
          </w:tcPr>
          <w:p w:rsidR="000F2FAC" w:rsidRPr="000F2FAC" w:rsidRDefault="000F2FAC" w:rsidP="000F2FAC">
            <w:pPr>
              <w:widowControl w:val="0"/>
              <w:autoSpaceDE w:val="0"/>
              <w:autoSpaceDN w:val="0"/>
              <w:adjustRightInd w:val="0"/>
              <w:jc w:val="center"/>
              <w:rPr>
                <w:sz w:val="28"/>
                <w:szCs w:val="28"/>
                <w:lang w:val="ru-RU"/>
              </w:rPr>
            </w:pPr>
            <w:r w:rsidRPr="000F2FAC">
              <w:rPr>
                <w:sz w:val="28"/>
                <w:szCs w:val="28"/>
                <w:lang w:val="ru-RU"/>
              </w:rPr>
              <w:t>1.</w:t>
            </w:r>
          </w:p>
        </w:tc>
        <w:tc>
          <w:tcPr>
            <w:tcW w:w="5554" w:type="dxa"/>
            <w:tcBorders>
              <w:top w:val="single" w:sz="4" w:space="0" w:color="auto"/>
              <w:left w:val="single" w:sz="4" w:space="0" w:color="auto"/>
              <w:bottom w:val="single" w:sz="4" w:space="0" w:color="auto"/>
              <w:right w:val="single" w:sz="4" w:space="0" w:color="auto"/>
            </w:tcBorders>
          </w:tcPr>
          <w:p w:rsidR="000F2FAC" w:rsidRPr="000F2FAC" w:rsidRDefault="000F2FAC" w:rsidP="000F2FAC">
            <w:pPr>
              <w:widowControl w:val="0"/>
              <w:autoSpaceDE w:val="0"/>
              <w:autoSpaceDN w:val="0"/>
              <w:adjustRightInd w:val="0"/>
              <w:jc w:val="both"/>
              <w:rPr>
                <w:sz w:val="28"/>
                <w:szCs w:val="28"/>
                <w:lang w:val="ru-RU"/>
              </w:rPr>
            </w:pPr>
          </w:p>
        </w:tc>
        <w:tc>
          <w:tcPr>
            <w:tcW w:w="1754" w:type="dxa"/>
            <w:tcBorders>
              <w:top w:val="single" w:sz="4" w:space="0" w:color="auto"/>
              <w:left w:val="single" w:sz="4" w:space="0" w:color="auto"/>
              <w:bottom w:val="single" w:sz="4" w:space="0" w:color="auto"/>
              <w:right w:val="single" w:sz="4" w:space="0" w:color="auto"/>
            </w:tcBorders>
          </w:tcPr>
          <w:p w:rsidR="000F2FAC" w:rsidRPr="000F2FAC" w:rsidRDefault="000F2FAC" w:rsidP="000F2FAC">
            <w:pPr>
              <w:widowControl w:val="0"/>
              <w:autoSpaceDE w:val="0"/>
              <w:autoSpaceDN w:val="0"/>
              <w:adjustRightInd w:val="0"/>
              <w:jc w:val="center"/>
              <w:rPr>
                <w:sz w:val="28"/>
                <w:szCs w:val="28"/>
                <w:lang w:val="ru-RU"/>
              </w:rPr>
            </w:pPr>
          </w:p>
        </w:tc>
        <w:tc>
          <w:tcPr>
            <w:tcW w:w="1899" w:type="dxa"/>
            <w:tcBorders>
              <w:top w:val="single" w:sz="4" w:space="0" w:color="auto"/>
              <w:left w:val="single" w:sz="4" w:space="0" w:color="auto"/>
              <w:bottom w:val="single" w:sz="4" w:space="0" w:color="auto"/>
            </w:tcBorders>
          </w:tcPr>
          <w:p w:rsidR="000F2FAC" w:rsidRPr="000F2FAC" w:rsidRDefault="000F2FAC" w:rsidP="000F2FAC">
            <w:pPr>
              <w:widowControl w:val="0"/>
              <w:autoSpaceDE w:val="0"/>
              <w:autoSpaceDN w:val="0"/>
              <w:adjustRightInd w:val="0"/>
              <w:jc w:val="center"/>
              <w:rPr>
                <w:sz w:val="28"/>
                <w:szCs w:val="28"/>
                <w:lang w:val="ru-RU"/>
              </w:rPr>
            </w:pPr>
          </w:p>
        </w:tc>
      </w:tr>
      <w:tr w:rsidR="000F2FAC" w:rsidRPr="000F2FAC" w:rsidTr="008C2083">
        <w:tblPrEx>
          <w:tblCellMar>
            <w:top w:w="0" w:type="dxa"/>
            <w:bottom w:w="0" w:type="dxa"/>
          </w:tblCellMar>
        </w:tblPrEx>
        <w:trPr>
          <w:trHeight w:val="341"/>
        </w:trPr>
        <w:tc>
          <w:tcPr>
            <w:tcW w:w="760" w:type="dxa"/>
            <w:tcBorders>
              <w:top w:val="single" w:sz="4" w:space="0" w:color="auto"/>
              <w:bottom w:val="single" w:sz="4" w:space="0" w:color="auto"/>
              <w:right w:val="single" w:sz="4" w:space="0" w:color="auto"/>
            </w:tcBorders>
          </w:tcPr>
          <w:p w:rsidR="000F2FAC" w:rsidRPr="000F2FAC" w:rsidRDefault="000F2FAC" w:rsidP="000F2FAC">
            <w:pPr>
              <w:widowControl w:val="0"/>
              <w:autoSpaceDE w:val="0"/>
              <w:autoSpaceDN w:val="0"/>
              <w:adjustRightInd w:val="0"/>
              <w:jc w:val="center"/>
              <w:rPr>
                <w:sz w:val="28"/>
                <w:szCs w:val="28"/>
                <w:lang w:val="ru-RU"/>
              </w:rPr>
            </w:pPr>
            <w:r w:rsidRPr="000F2FAC">
              <w:rPr>
                <w:sz w:val="28"/>
                <w:szCs w:val="28"/>
                <w:lang w:val="ru-RU"/>
              </w:rPr>
              <w:t>2.</w:t>
            </w:r>
          </w:p>
        </w:tc>
        <w:tc>
          <w:tcPr>
            <w:tcW w:w="5554" w:type="dxa"/>
            <w:tcBorders>
              <w:top w:val="single" w:sz="4" w:space="0" w:color="auto"/>
              <w:left w:val="single" w:sz="4" w:space="0" w:color="auto"/>
              <w:bottom w:val="single" w:sz="4" w:space="0" w:color="auto"/>
              <w:right w:val="single" w:sz="4" w:space="0" w:color="auto"/>
            </w:tcBorders>
          </w:tcPr>
          <w:p w:rsidR="000F2FAC" w:rsidRPr="000F2FAC" w:rsidRDefault="000F2FAC" w:rsidP="000F2FAC">
            <w:pPr>
              <w:widowControl w:val="0"/>
              <w:autoSpaceDE w:val="0"/>
              <w:autoSpaceDN w:val="0"/>
              <w:adjustRightInd w:val="0"/>
              <w:jc w:val="both"/>
              <w:rPr>
                <w:sz w:val="28"/>
                <w:szCs w:val="28"/>
                <w:lang w:val="ru-RU"/>
              </w:rPr>
            </w:pPr>
          </w:p>
        </w:tc>
        <w:tc>
          <w:tcPr>
            <w:tcW w:w="1754" w:type="dxa"/>
            <w:tcBorders>
              <w:top w:val="single" w:sz="4" w:space="0" w:color="auto"/>
              <w:left w:val="single" w:sz="4" w:space="0" w:color="auto"/>
              <w:bottom w:val="single" w:sz="4" w:space="0" w:color="auto"/>
              <w:right w:val="single" w:sz="4" w:space="0" w:color="auto"/>
            </w:tcBorders>
          </w:tcPr>
          <w:p w:rsidR="000F2FAC" w:rsidRPr="000F2FAC" w:rsidRDefault="000F2FAC" w:rsidP="000F2FAC">
            <w:pPr>
              <w:widowControl w:val="0"/>
              <w:autoSpaceDE w:val="0"/>
              <w:autoSpaceDN w:val="0"/>
              <w:adjustRightInd w:val="0"/>
              <w:jc w:val="center"/>
              <w:rPr>
                <w:sz w:val="28"/>
                <w:szCs w:val="28"/>
                <w:lang w:val="ru-RU"/>
              </w:rPr>
            </w:pPr>
          </w:p>
        </w:tc>
        <w:tc>
          <w:tcPr>
            <w:tcW w:w="1899" w:type="dxa"/>
            <w:tcBorders>
              <w:top w:val="single" w:sz="4" w:space="0" w:color="auto"/>
              <w:left w:val="single" w:sz="4" w:space="0" w:color="auto"/>
              <w:bottom w:val="single" w:sz="4" w:space="0" w:color="auto"/>
            </w:tcBorders>
          </w:tcPr>
          <w:p w:rsidR="000F2FAC" w:rsidRPr="000F2FAC" w:rsidRDefault="000F2FAC" w:rsidP="000F2FAC">
            <w:pPr>
              <w:widowControl w:val="0"/>
              <w:autoSpaceDE w:val="0"/>
              <w:autoSpaceDN w:val="0"/>
              <w:adjustRightInd w:val="0"/>
              <w:jc w:val="center"/>
              <w:rPr>
                <w:sz w:val="28"/>
                <w:szCs w:val="28"/>
                <w:lang w:val="ru-RU"/>
              </w:rPr>
            </w:pPr>
          </w:p>
        </w:tc>
      </w:tr>
      <w:tr w:rsidR="000F2FAC" w:rsidRPr="000F2FAC" w:rsidTr="008C2083">
        <w:tblPrEx>
          <w:tblCellMar>
            <w:top w:w="0" w:type="dxa"/>
            <w:bottom w:w="0" w:type="dxa"/>
          </w:tblCellMar>
        </w:tblPrEx>
        <w:trPr>
          <w:trHeight w:val="357"/>
        </w:trPr>
        <w:tc>
          <w:tcPr>
            <w:tcW w:w="760" w:type="dxa"/>
            <w:tcBorders>
              <w:top w:val="single" w:sz="4" w:space="0" w:color="auto"/>
              <w:bottom w:val="single" w:sz="4" w:space="0" w:color="auto"/>
              <w:right w:val="single" w:sz="4" w:space="0" w:color="auto"/>
            </w:tcBorders>
          </w:tcPr>
          <w:p w:rsidR="000F2FAC" w:rsidRPr="000F2FAC" w:rsidRDefault="000F2FAC" w:rsidP="000F2FAC">
            <w:pPr>
              <w:widowControl w:val="0"/>
              <w:autoSpaceDE w:val="0"/>
              <w:autoSpaceDN w:val="0"/>
              <w:adjustRightInd w:val="0"/>
              <w:jc w:val="center"/>
              <w:rPr>
                <w:sz w:val="28"/>
                <w:szCs w:val="28"/>
                <w:lang w:val="ru-RU"/>
              </w:rPr>
            </w:pPr>
          </w:p>
        </w:tc>
        <w:tc>
          <w:tcPr>
            <w:tcW w:w="5554" w:type="dxa"/>
            <w:tcBorders>
              <w:top w:val="single" w:sz="4" w:space="0" w:color="auto"/>
              <w:left w:val="single" w:sz="4" w:space="0" w:color="auto"/>
              <w:bottom w:val="single" w:sz="4" w:space="0" w:color="auto"/>
              <w:right w:val="single" w:sz="4" w:space="0" w:color="auto"/>
            </w:tcBorders>
          </w:tcPr>
          <w:p w:rsidR="000F2FAC" w:rsidRPr="000F2FAC" w:rsidRDefault="000F2FAC" w:rsidP="000F2FAC">
            <w:pPr>
              <w:widowControl w:val="0"/>
              <w:autoSpaceDE w:val="0"/>
              <w:autoSpaceDN w:val="0"/>
              <w:adjustRightInd w:val="0"/>
              <w:rPr>
                <w:sz w:val="28"/>
                <w:szCs w:val="28"/>
                <w:lang w:val="ru-RU"/>
              </w:rPr>
            </w:pPr>
            <w:r w:rsidRPr="000F2FAC">
              <w:rPr>
                <w:sz w:val="28"/>
                <w:szCs w:val="28"/>
                <w:lang w:val="ru-RU"/>
              </w:rPr>
              <w:t>Итого:</w:t>
            </w:r>
          </w:p>
        </w:tc>
        <w:tc>
          <w:tcPr>
            <w:tcW w:w="1754" w:type="dxa"/>
            <w:tcBorders>
              <w:top w:val="single" w:sz="4" w:space="0" w:color="auto"/>
              <w:left w:val="single" w:sz="4" w:space="0" w:color="auto"/>
              <w:bottom w:val="single" w:sz="4" w:space="0" w:color="auto"/>
              <w:right w:val="single" w:sz="4" w:space="0" w:color="auto"/>
            </w:tcBorders>
          </w:tcPr>
          <w:p w:rsidR="000F2FAC" w:rsidRPr="000F2FAC" w:rsidRDefault="000F2FAC" w:rsidP="000F2FAC">
            <w:pPr>
              <w:widowControl w:val="0"/>
              <w:autoSpaceDE w:val="0"/>
              <w:autoSpaceDN w:val="0"/>
              <w:adjustRightInd w:val="0"/>
              <w:jc w:val="center"/>
              <w:rPr>
                <w:sz w:val="28"/>
                <w:szCs w:val="28"/>
                <w:lang w:val="ru-RU"/>
              </w:rPr>
            </w:pPr>
          </w:p>
        </w:tc>
        <w:tc>
          <w:tcPr>
            <w:tcW w:w="1899" w:type="dxa"/>
            <w:tcBorders>
              <w:top w:val="single" w:sz="4" w:space="0" w:color="auto"/>
              <w:left w:val="single" w:sz="4" w:space="0" w:color="auto"/>
              <w:bottom w:val="single" w:sz="4" w:space="0" w:color="auto"/>
            </w:tcBorders>
          </w:tcPr>
          <w:p w:rsidR="000F2FAC" w:rsidRPr="000F2FAC" w:rsidRDefault="000F2FAC" w:rsidP="000F2FAC">
            <w:pPr>
              <w:widowControl w:val="0"/>
              <w:autoSpaceDE w:val="0"/>
              <w:autoSpaceDN w:val="0"/>
              <w:adjustRightInd w:val="0"/>
              <w:jc w:val="center"/>
              <w:rPr>
                <w:sz w:val="28"/>
                <w:szCs w:val="28"/>
                <w:lang w:val="ru-RU"/>
              </w:rPr>
            </w:pPr>
          </w:p>
        </w:tc>
      </w:tr>
    </w:tbl>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r w:rsidRPr="000F2FAC">
        <w:rPr>
          <w:sz w:val="28"/>
          <w:szCs w:val="28"/>
          <w:lang w:val="ru-RU"/>
        </w:rPr>
        <w:t>Получатель           _______________                            __________________________</w:t>
      </w:r>
    </w:p>
    <w:p w:rsidR="000F2FAC" w:rsidRPr="000F2FAC" w:rsidRDefault="000F2FAC" w:rsidP="000F2FAC">
      <w:pPr>
        <w:autoSpaceDE w:val="0"/>
        <w:autoSpaceDN w:val="0"/>
        <w:rPr>
          <w:sz w:val="28"/>
          <w:szCs w:val="28"/>
          <w:lang w:val="ru-RU"/>
        </w:rPr>
      </w:pPr>
      <w:r w:rsidRPr="000F2FAC">
        <w:rPr>
          <w:sz w:val="28"/>
          <w:szCs w:val="28"/>
          <w:lang w:val="ru-RU"/>
        </w:rPr>
        <w:t xml:space="preserve">                                     (подпись)                                         (расшифровка подписи)</w:t>
      </w:r>
    </w:p>
    <w:p w:rsidR="000F2FAC" w:rsidRPr="000F2FAC" w:rsidRDefault="000F2FAC" w:rsidP="000F2FAC">
      <w:pPr>
        <w:autoSpaceDE w:val="0"/>
        <w:autoSpaceDN w:val="0"/>
        <w:rPr>
          <w:sz w:val="28"/>
          <w:szCs w:val="28"/>
          <w:lang w:val="ru-RU"/>
        </w:rPr>
      </w:pPr>
    </w:p>
    <w:p w:rsidR="000F2FAC" w:rsidRPr="000F2FAC" w:rsidRDefault="000F2FAC" w:rsidP="000F2FAC">
      <w:pPr>
        <w:widowControl w:val="0"/>
        <w:autoSpaceDE w:val="0"/>
        <w:autoSpaceDN w:val="0"/>
        <w:adjustRightInd w:val="0"/>
        <w:rPr>
          <w:sz w:val="28"/>
          <w:szCs w:val="28"/>
          <w:lang w:val="ru-RU"/>
        </w:rPr>
      </w:pPr>
      <w:r w:rsidRPr="000F2FAC">
        <w:rPr>
          <w:sz w:val="28"/>
          <w:szCs w:val="28"/>
          <w:lang w:val="ru-RU"/>
        </w:rPr>
        <w:t>М.П.</w:t>
      </w:r>
    </w:p>
    <w:p w:rsidR="000F2FAC" w:rsidRPr="000F2FAC" w:rsidRDefault="000F2FAC" w:rsidP="000F2FAC">
      <w:pPr>
        <w:autoSpaceDE w:val="0"/>
        <w:autoSpaceDN w:val="0"/>
        <w:rPr>
          <w:lang w:val="ru-RU"/>
        </w:rPr>
      </w:pPr>
    </w:p>
    <w:p w:rsidR="000F2FAC" w:rsidRPr="000F2FAC" w:rsidRDefault="000F2FAC" w:rsidP="000F2FAC">
      <w:pPr>
        <w:jc w:val="both"/>
        <w:rPr>
          <w:sz w:val="28"/>
          <w:lang w:val="ru-RU"/>
        </w:rPr>
      </w:pPr>
    </w:p>
    <w:p w:rsidR="000F2FAC" w:rsidRPr="000F2FAC" w:rsidRDefault="000F2FAC" w:rsidP="000F2FAC">
      <w:pPr>
        <w:jc w:val="both"/>
        <w:rPr>
          <w:sz w:val="28"/>
          <w:lang w:val="ru-RU"/>
        </w:rPr>
      </w:pPr>
    </w:p>
    <w:p w:rsidR="000F2FAC" w:rsidRPr="000F2FAC" w:rsidRDefault="000F2FAC" w:rsidP="000F2FAC">
      <w:pPr>
        <w:jc w:val="both"/>
        <w:rPr>
          <w:sz w:val="28"/>
          <w:lang w:val="ru-RU"/>
        </w:rPr>
      </w:pPr>
    </w:p>
    <w:p w:rsidR="000F2FAC" w:rsidRPr="000F2FAC" w:rsidRDefault="000F2FAC" w:rsidP="000F2FAC">
      <w:pPr>
        <w:jc w:val="both"/>
        <w:rPr>
          <w:sz w:val="28"/>
          <w:lang w:val="ru-RU"/>
        </w:rPr>
      </w:pPr>
    </w:p>
    <w:p w:rsidR="000F2FAC" w:rsidRPr="000F2FAC" w:rsidRDefault="000F2FAC" w:rsidP="000F2FAC">
      <w:pPr>
        <w:jc w:val="both"/>
        <w:rPr>
          <w:sz w:val="28"/>
          <w:lang w:val="ru-RU"/>
        </w:rPr>
      </w:pPr>
    </w:p>
    <w:p w:rsidR="000F2FAC" w:rsidRPr="000F2FAC" w:rsidRDefault="000F2FAC" w:rsidP="000F2FAC">
      <w:pPr>
        <w:jc w:val="both"/>
        <w:rPr>
          <w:sz w:val="28"/>
          <w:lang w:val="ru-RU"/>
        </w:rPr>
      </w:pPr>
    </w:p>
    <w:p w:rsidR="000F2FAC" w:rsidRPr="000F2FAC" w:rsidRDefault="000F2FAC" w:rsidP="000F2FAC">
      <w:pPr>
        <w:jc w:val="both"/>
        <w:rPr>
          <w:sz w:val="28"/>
          <w:lang w:val="ru-RU"/>
        </w:rPr>
      </w:pPr>
    </w:p>
    <w:p w:rsidR="000F2FAC" w:rsidRPr="000F2FAC" w:rsidRDefault="000F2FAC" w:rsidP="000F2FAC">
      <w:pPr>
        <w:jc w:val="both"/>
        <w:rPr>
          <w:sz w:val="28"/>
          <w:lang w:val="ru-RU"/>
        </w:rPr>
      </w:pPr>
      <w:r w:rsidRPr="000F2FAC">
        <w:rPr>
          <w:sz w:val="28"/>
          <w:lang w:val="ru-RU"/>
        </w:rPr>
        <w:t>А.С.Алынин</w:t>
      </w:r>
    </w:p>
    <w:p w:rsidR="000F2FAC" w:rsidRDefault="000F2FAC" w:rsidP="000F2FAC">
      <w:pPr>
        <w:tabs>
          <w:tab w:val="left" w:pos="0"/>
        </w:tabs>
        <w:ind w:left="-142" w:right="-1"/>
        <w:jc w:val="both"/>
        <w:rPr>
          <w:sz w:val="28"/>
          <w:szCs w:val="28"/>
          <w:lang w:val="ru-RU"/>
        </w:rPr>
      </w:pPr>
    </w:p>
    <w:p w:rsidR="000F2FAC" w:rsidRPr="000F2FAC" w:rsidRDefault="000F2FAC" w:rsidP="000F2FAC">
      <w:pPr>
        <w:ind w:left="3540" w:firstLine="708"/>
        <w:jc w:val="both"/>
        <w:rPr>
          <w:sz w:val="28"/>
          <w:szCs w:val="28"/>
          <w:lang w:val="ru-RU"/>
        </w:rPr>
      </w:pPr>
      <w:r w:rsidRPr="000F2FAC">
        <w:rPr>
          <w:sz w:val="28"/>
          <w:szCs w:val="28"/>
          <w:lang w:val="ru-RU"/>
        </w:rPr>
        <w:lastRenderedPageBreak/>
        <w:t>Приложение № 4</w:t>
      </w:r>
    </w:p>
    <w:p w:rsidR="000F2FAC" w:rsidRPr="000F2FAC" w:rsidRDefault="000F2FAC" w:rsidP="000F2FAC">
      <w:pPr>
        <w:autoSpaceDE w:val="0"/>
        <w:autoSpaceDN w:val="0"/>
        <w:ind w:left="4253"/>
        <w:rPr>
          <w:sz w:val="28"/>
          <w:szCs w:val="28"/>
          <w:lang w:val="ru-RU"/>
        </w:rPr>
      </w:pPr>
      <w:r w:rsidRPr="000F2FAC">
        <w:rPr>
          <w:sz w:val="28"/>
          <w:szCs w:val="28"/>
          <w:lang w:val="ru-RU"/>
        </w:rPr>
        <w:t>к Порядку предоставления субсидии на возмещение части затрат, не покрытых доходами, связанных с осуществлением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2018 год</w:t>
      </w:r>
    </w:p>
    <w:p w:rsidR="000F2FAC" w:rsidRPr="000F2FAC" w:rsidRDefault="000F2FAC" w:rsidP="000F2FAC">
      <w:pPr>
        <w:autoSpaceDE w:val="0"/>
        <w:autoSpaceDN w:val="0"/>
        <w:jc w:val="right"/>
        <w:rPr>
          <w:sz w:val="28"/>
          <w:szCs w:val="28"/>
          <w:lang w:val="ru-RU"/>
        </w:rPr>
      </w:pPr>
    </w:p>
    <w:p w:rsidR="000F2FAC" w:rsidRPr="000F2FAC" w:rsidRDefault="000F2FAC" w:rsidP="000F2FAC">
      <w:pPr>
        <w:autoSpaceDE w:val="0"/>
        <w:autoSpaceDN w:val="0"/>
        <w:jc w:val="center"/>
        <w:rPr>
          <w:sz w:val="28"/>
          <w:szCs w:val="28"/>
          <w:lang w:val="ru-RU"/>
        </w:rPr>
      </w:pPr>
      <w:r w:rsidRPr="000F2FAC">
        <w:rPr>
          <w:sz w:val="28"/>
          <w:szCs w:val="28"/>
          <w:lang w:val="ru-RU"/>
        </w:rPr>
        <w:t xml:space="preserve">                                УТВЕРЖДАЮ</w:t>
      </w:r>
    </w:p>
    <w:p w:rsidR="000F2FAC" w:rsidRPr="000F2FAC" w:rsidRDefault="000F2FAC" w:rsidP="000F2FAC">
      <w:pPr>
        <w:autoSpaceDE w:val="0"/>
        <w:autoSpaceDN w:val="0"/>
        <w:jc w:val="right"/>
        <w:rPr>
          <w:sz w:val="28"/>
          <w:szCs w:val="28"/>
          <w:lang w:val="ru-RU"/>
        </w:rPr>
      </w:pPr>
      <w:r w:rsidRPr="000F2FAC">
        <w:rPr>
          <w:sz w:val="28"/>
          <w:szCs w:val="28"/>
          <w:lang w:val="ru-RU"/>
        </w:rPr>
        <w:t>Председатель департамента транспорта</w:t>
      </w:r>
    </w:p>
    <w:p w:rsidR="000F2FAC" w:rsidRPr="000F2FAC" w:rsidRDefault="000F2FAC" w:rsidP="000F2FAC">
      <w:pPr>
        <w:autoSpaceDE w:val="0"/>
        <w:autoSpaceDN w:val="0"/>
        <w:jc w:val="center"/>
        <w:rPr>
          <w:sz w:val="28"/>
          <w:szCs w:val="28"/>
          <w:lang w:val="ru-RU"/>
        </w:rPr>
      </w:pPr>
      <w:r w:rsidRPr="000F2FAC">
        <w:rPr>
          <w:sz w:val="28"/>
          <w:szCs w:val="28"/>
          <w:lang w:val="ru-RU"/>
        </w:rPr>
        <w:t xml:space="preserve">                                                            администрации города Липецка</w:t>
      </w:r>
    </w:p>
    <w:p w:rsidR="000F2FAC" w:rsidRPr="000F2FAC" w:rsidRDefault="000F2FAC" w:rsidP="000F2FAC">
      <w:pPr>
        <w:autoSpaceDE w:val="0"/>
        <w:autoSpaceDN w:val="0"/>
        <w:jc w:val="center"/>
        <w:rPr>
          <w:sz w:val="28"/>
          <w:szCs w:val="28"/>
          <w:lang w:val="ru-RU"/>
        </w:rPr>
      </w:pPr>
    </w:p>
    <w:p w:rsidR="000F2FAC" w:rsidRPr="000F2FAC" w:rsidRDefault="000F2FAC" w:rsidP="000F2FAC">
      <w:pPr>
        <w:autoSpaceDE w:val="0"/>
        <w:autoSpaceDN w:val="0"/>
        <w:jc w:val="center"/>
        <w:rPr>
          <w:sz w:val="28"/>
          <w:szCs w:val="28"/>
          <w:lang w:val="ru-RU"/>
        </w:rPr>
      </w:pPr>
      <w:r w:rsidRPr="000F2FAC">
        <w:rPr>
          <w:sz w:val="28"/>
          <w:szCs w:val="28"/>
          <w:lang w:val="ru-RU"/>
        </w:rPr>
        <w:t xml:space="preserve">                                                                     «__» ____________________ 20 __ г.</w:t>
      </w:r>
    </w:p>
    <w:p w:rsidR="000F2FAC" w:rsidRPr="000F2FAC" w:rsidRDefault="000F2FAC" w:rsidP="000F2FAC">
      <w:pPr>
        <w:autoSpaceDE w:val="0"/>
        <w:autoSpaceDN w:val="0"/>
        <w:jc w:val="right"/>
        <w:rPr>
          <w:sz w:val="28"/>
          <w:szCs w:val="28"/>
          <w:lang w:val="ru-RU"/>
        </w:rPr>
      </w:pPr>
    </w:p>
    <w:p w:rsidR="000F2FAC" w:rsidRPr="000F2FAC" w:rsidRDefault="000F2FAC" w:rsidP="000F2FAC">
      <w:pPr>
        <w:autoSpaceDE w:val="0"/>
        <w:autoSpaceDN w:val="0"/>
        <w:jc w:val="right"/>
        <w:rPr>
          <w:sz w:val="28"/>
          <w:szCs w:val="28"/>
          <w:lang w:val="ru-RU"/>
        </w:rPr>
      </w:pPr>
    </w:p>
    <w:p w:rsidR="000F2FAC" w:rsidRPr="000F2FAC" w:rsidRDefault="000F2FAC" w:rsidP="000F2FAC">
      <w:pPr>
        <w:autoSpaceDE w:val="0"/>
        <w:autoSpaceDN w:val="0"/>
        <w:ind w:firstLine="709"/>
        <w:jc w:val="both"/>
        <w:rPr>
          <w:sz w:val="28"/>
          <w:szCs w:val="28"/>
          <w:lang w:val="ru-RU"/>
        </w:rPr>
      </w:pPr>
      <w:r w:rsidRPr="000F2FAC">
        <w:rPr>
          <w:sz w:val="28"/>
          <w:szCs w:val="28"/>
          <w:lang w:val="ru-RU"/>
        </w:rPr>
        <w:t>Окончательный расчет суммы субсидии за период с ____________________20__ года по ____________________ 20__ года предоставляемой _______________________________________________________</w:t>
      </w:r>
    </w:p>
    <w:p w:rsidR="000F2FAC" w:rsidRPr="000F2FAC" w:rsidRDefault="000F2FAC" w:rsidP="000F2FAC">
      <w:pPr>
        <w:autoSpaceDE w:val="0"/>
        <w:autoSpaceDN w:val="0"/>
        <w:ind w:firstLine="709"/>
        <w:jc w:val="center"/>
        <w:rPr>
          <w:sz w:val="28"/>
          <w:szCs w:val="28"/>
          <w:lang w:val="ru-RU"/>
        </w:rPr>
      </w:pPr>
      <w:r w:rsidRPr="000F2FAC">
        <w:rPr>
          <w:sz w:val="28"/>
          <w:szCs w:val="28"/>
          <w:lang w:val="ru-RU"/>
        </w:rPr>
        <w:t>(наименование получателя субсидии)</w:t>
      </w:r>
    </w:p>
    <w:p w:rsidR="000F2FAC" w:rsidRPr="000F2FAC" w:rsidRDefault="000F2FAC" w:rsidP="000F2FAC">
      <w:pPr>
        <w:autoSpaceDE w:val="0"/>
        <w:autoSpaceDN w:val="0"/>
        <w:ind w:firstLine="709"/>
        <w:jc w:val="both"/>
        <w:rPr>
          <w:sz w:val="28"/>
          <w:szCs w:val="28"/>
          <w:lang w:val="ru-RU"/>
        </w:rPr>
      </w:pPr>
    </w:p>
    <w:p w:rsidR="000F2FAC" w:rsidRPr="000F2FAC" w:rsidRDefault="000F2FAC" w:rsidP="000F2FAC">
      <w:pPr>
        <w:autoSpaceDE w:val="0"/>
        <w:autoSpaceDN w:val="0"/>
        <w:ind w:firstLine="709"/>
        <w:jc w:val="both"/>
        <w:rPr>
          <w:sz w:val="28"/>
          <w:szCs w:val="28"/>
          <w:lang w:val="ru-RU"/>
        </w:rPr>
      </w:pPr>
    </w:p>
    <w:p w:rsidR="000F2FAC" w:rsidRPr="000F2FAC" w:rsidRDefault="000F2FAC" w:rsidP="000F2FAC">
      <w:pPr>
        <w:autoSpaceDE w:val="0"/>
        <w:autoSpaceDN w:val="0"/>
        <w:ind w:left="360" w:hanging="360"/>
        <w:jc w:val="right"/>
        <w:rPr>
          <w:sz w:val="28"/>
          <w:szCs w:val="28"/>
          <w:lang w:val="ru-RU"/>
        </w:rPr>
      </w:pPr>
      <w:r w:rsidRPr="000F2FAC">
        <w:rPr>
          <w:sz w:val="28"/>
          <w:szCs w:val="28"/>
          <w:lang w:val="ru-RU"/>
        </w:rPr>
        <w:t xml:space="preserve"> руб.</w:t>
      </w:r>
    </w:p>
    <w:tbl>
      <w:tblPr>
        <w:tblW w:w="10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62"/>
        <w:gridCol w:w="804"/>
        <w:gridCol w:w="1043"/>
        <w:gridCol w:w="1236"/>
        <w:gridCol w:w="1073"/>
        <w:gridCol w:w="1196"/>
        <w:gridCol w:w="939"/>
        <w:gridCol w:w="2695"/>
      </w:tblGrid>
      <w:tr w:rsidR="000F2FAC" w:rsidRPr="000F2FAC" w:rsidTr="008C2083">
        <w:trPr>
          <w:trHeight w:val="463"/>
        </w:trPr>
        <w:tc>
          <w:tcPr>
            <w:tcW w:w="1162" w:type="dxa"/>
            <w:vMerge w:val="restart"/>
          </w:tcPr>
          <w:p w:rsidR="000F2FAC" w:rsidRPr="000F2FAC" w:rsidRDefault="000F2FAC" w:rsidP="000F2FAC">
            <w:pPr>
              <w:autoSpaceDE w:val="0"/>
              <w:autoSpaceDN w:val="0"/>
              <w:jc w:val="center"/>
              <w:rPr>
                <w:sz w:val="24"/>
                <w:szCs w:val="24"/>
                <w:lang w:val="ru-RU"/>
              </w:rPr>
            </w:pPr>
            <w:r w:rsidRPr="000F2FAC">
              <w:rPr>
                <w:sz w:val="24"/>
                <w:szCs w:val="24"/>
                <w:lang w:val="ru-RU"/>
              </w:rPr>
              <w:t>Наиме-нование субсидии</w:t>
            </w:r>
          </w:p>
        </w:tc>
        <w:tc>
          <w:tcPr>
            <w:tcW w:w="1847" w:type="dxa"/>
            <w:gridSpan w:val="2"/>
          </w:tcPr>
          <w:p w:rsidR="000F2FAC" w:rsidRPr="000F2FAC" w:rsidRDefault="000F2FAC" w:rsidP="000F2FAC">
            <w:pPr>
              <w:autoSpaceDE w:val="0"/>
              <w:autoSpaceDN w:val="0"/>
              <w:jc w:val="center"/>
              <w:rPr>
                <w:sz w:val="24"/>
                <w:szCs w:val="24"/>
                <w:lang w:val="ru-RU"/>
              </w:rPr>
            </w:pPr>
            <w:r w:rsidRPr="000F2FAC">
              <w:rPr>
                <w:sz w:val="24"/>
                <w:szCs w:val="24"/>
                <w:lang w:val="ru-RU"/>
              </w:rPr>
              <w:t>Плановая сумма субсидии</w:t>
            </w:r>
          </w:p>
        </w:tc>
        <w:tc>
          <w:tcPr>
            <w:tcW w:w="2309" w:type="dxa"/>
            <w:gridSpan w:val="2"/>
          </w:tcPr>
          <w:p w:rsidR="000F2FAC" w:rsidRPr="000F2FAC" w:rsidRDefault="000F2FAC" w:rsidP="000F2FAC">
            <w:pPr>
              <w:autoSpaceDE w:val="0"/>
              <w:autoSpaceDN w:val="0"/>
              <w:jc w:val="center"/>
              <w:rPr>
                <w:sz w:val="24"/>
                <w:szCs w:val="24"/>
                <w:lang w:val="ru-RU"/>
              </w:rPr>
            </w:pPr>
            <w:r w:rsidRPr="000F2FAC">
              <w:rPr>
                <w:sz w:val="24"/>
                <w:szCs w:val="24"/>
                <w:lang w:val="ru-RU"/>
              </w:rPr>
              <w:t>Сумма затрат, не покрытых доходами</w:t>
            </w:r>
          </w:p>
        </w:tc>
        <w:tc>
          <w:tcPr>
            <w:tcW w:w="2135" w:type="dxa"/>
            <w:gridSpan w:val="2"/>
          </w:tcPr>
          <w:p w:rsidR="000F2FAC" w:rsidRPr="000F2FAC" w:rsidRDefault="000F2FAC" w:rsidP="000F2FAC">
            <w:pPr>
              <w:autoSpaceDE w:val="0"/>
              <w:autoSpaceDN w:val="0"/>
              <w:jc w:val="center"/>
              <w:rPr>
                <w:sz w:val="24"/>
                <w:szCs w:val="24"/>
                <w:lang w:val="ru-RU"/>
              </w:rPr>
            </w:pPr>
            <w:r w:rsidRPr="000F2FAC">
              <w:rPr>
                <w:sz w:val="24"/>
                <w:szCs w:val="24"/>
                <w:lang w:val="ru-RU"/>
              </w:rPr>
              <w:t>Оплачено</w:t>
            </w:r>
          </w:p>
        </w:tc>
        <w:tc>
          <w:tcPr>
            <w:tcW w:w="2695" w:type="dxa"/>
            <w:vMerge w:val="restart"/>
          </w:tcPr>
          <w:p w:rsidR="000F2FAC" w:rsidRPr="000F2FAC" w:rsidRDefault="000F2FAC" w:rsidP="000F2FAC">
            <w:pPr>
              <w:autoSpaceDE w:val="0"/>
              <w:autoSpaceDN w:val="0"/>
              <w:ind w:left="256"/>
              <w:jc w:val="center"/>
              <w:rPr>
                <w:sz w:val="24"/>
                <w:szCs w:val="24"/>
                <w:lang w:val="ru-RU"/>
              </w:rPr>
            </w:pPr>
            <w:r w:rsidRPr="000F2FAC">
              <w:rPr>
                <w:sz w:val="24"/>
                <w:szCs w:val="24"/>
                <w:lang w:val="ru-RU"/>
              </w:rPr>
              <w:t>Подлежит к финан</w:t>
            </w:r>
            <w:r w:rsidRPr="000F2FAC">
              <w:rPr>
                <w:sz w:val="24"/>
                <w:szCs w:val="24"/>
                <w:lang w:val="ru-RU"/>
              </w:rPr>
              <w:softHyphen/>
              <w:t>сированию из бюджета</w:t>
            </w:r>
          </w:p>
          <w:p w:rsidR="000F2FAC" w:rsidRPr="000F2FAC" w:rsidRDefault="000F2FAC" w:rsidP="000F2FAC">
            <w:pPr>
              <w:autoSpaceDE w:val="0"/>
              <w:autoSpaceDN w:val="0"/>
              <w:jc w:val="center"/>
              <w:rPr>
                <w:sz w:val="24"/>
                <w:szCs w:val="24"/>
                <w:lang w:val="ru-RU"/>
              </w:rPr>
            </w:pPr>
            <w:r w:rsidRPr="000F2FAC">
              <w:rPr>
                <w:sz w:val="24"/>
                <w:szCs w:val="24"/>
                <w:lang w:val="ru-RU"/>
              </w:rPr>
              <w:t>(к возмещению в бюджет)</w:t>
            </w:r>
          </w:p>
        </w:tc>
      </w:tr>
      <w:tr w:rsidR="000F2FAC" w:rsidRPr="000F2FAC" w:rsidTr="008C2083">
        <w:trPr>
          <w:trHeight w:val="104"/>
        </w:trPr>
        <w:tc>
          <w:tcPr>
            <w:tcW w:w="1162" w:type="dxa"/>
            <w:vMerge/>
          </w:tcPr>
          <w:p w:rsidR="000F2FAC" w:rsidRPr="000F2FAC" w:rsidRDefault="000F2FAC" w:rsidP="000F2FAC">
            <w:pPr>
              <w:autoSpaceDE w:val="0"/>
              <w:autoSpaceDN w:val="0"/>
              <w:rPr>
                <w:sz w:val="24"/>
                <w:szCs w:val="24"/>
                <w:lang w:val="ru-RU"/>
              </w:rPr>
            </w:pPr>
          </w:p>
        </w:tc>
        <w:tc>
          <w:tcPr>
            <w:tcW w:w="804" w:type="dxa"/>
          </w:tcPr>
          <w:p w:rsidR="000F2FAC" w:rsidRPr="000F2FAC" w:rsidRDefault="000F2FAC" w:rsidP="000F2FAC">
            <w:pPr>
              <w:autoSpaceDE w:val="0"/>
              <w:autoSpaceDN w:val="0"/>
              <w:jc w:val="center"/>
              <w:rPr>
                <w:sz w:val="24"/>
                <w:szCs w:val="24"/>
                <w:lang w:val="ru-RU"/>
              </w:rPr>
            </w:pPr>
            <w:r w:rsidRPr="000F2FAC">
              <w:rPr>
                <w:sz w:val="24"/>
                <w:szCs w:val="24"/>
                <w:lang w:val="ru-RU"/>
              </w:rPr>
              <w:t>Год</w:t>
            </w:r>
          </w:p>
        </w:tc>
        <w:tc>
          <w:tcPr>
            <w:tcW w:w="1043" w:type="dxa"/>
          </w:tcPr>
          <w:p w:rsidR="000F2FAC" w:rsidRPr="000F2FAC" w:rsidRDefault="000F2FAC" w:rsidP="000F2FAC">
            <w:pPr>
              <w:autoSpaceDE w:val="0"/>
              <w:autoSpaceDN w:val="0"/>
              <w:jc w:val="center"/>
              <w:rPr>
                <w:sz w:val="24"/>
                <w:szCs w:val="24"/>
                <w:lang w:val="ru-RU"/>
              </w:rPr>
            </w:pPr>
            <w:r w:rsidRPr="000F2FAC">
              <w:rPr>
                <w:sz w:val="24"/>
                <w:szCs w:val="24"/>
                <w:lang w:val="ru-RU"/>
              </w:rPr>
              <w:t>Текущий месяц</w:t>
            </w:r>
          </w:p>
        </w:tc>
        <w:tc>
          <w:tcPr>
            <w:tcW w:w="1236" w:type="dxa"/>
          </w:tcPr>
          <w:p w:rsidR="000F2FAC" w:rsidRPr="000F2FAC" w:rsidRDefault="000F2FAC" w:rsidP="000F2FAC">
            <w:pPr>
              <w:autoSpaceDE w:val="0"/>
              <w:autoSpaceDN w:val="0"/>
              <w:jc w:val="center"/>
              <w:rPr>
                <w:sz w:val="24"/>
                <w:szCs w:val="24"/>
                <w:lang w:val="ru-RU"/>
              </w:rPr>
            </w:pPr>
            <w:r w:rsidRPr="000F2FAC">
              <w:rPr>
                <w:sz w:val="24"/>
                <w:szCs w:val="24"/>
                <w:lang w:val="ru-RU"/>
              </w:rPr>
              <w:t>Нарастающим итогом</w:t>
            </w:r>
          </w:p>
        </w:tc>
        <w:tc>
          <w:tcPr>
            <w:tcW w:w="1073" w:type="dxa"/>
          </w:tcPr>
          <w:p w:rsidR="000F2FAC" w:rsidRPr="000F2FAC" w:rsidRDefault="000F2FAC" w:rsidP="000F2FAC">
            <w:pPr>
              <w:autoSpaceDE w:val="0"/>
              <w:autoSpaceDN w:val="0"/>
              <w:jc w:val="center"/>
              <w:rPr>
                <w:sz w:val="24"/>
                <w:szCs w:val="24"/>
                <w:lang w:val="ru-RU"/>
              </w:rPr>
            </w:pPr>
            <w:r w:rsidRPr="000F2FAC">
              <w:rPr>
                <w:sz w:val="24"/>
                <w:szCs w:val="24"/>
                <w:lang w:val="ru-RU"/>
              </w:rPr>
              <w:t>Текущий месяц</w:t>
            </w:r>
          </w:p>
        </w:tc>
        <w:tc>
          <w:tcPr>
            <w:tcW w:w="1196" w:type="dxa"/>
          </w:tcPr>
          <w:p w:rsidR="000F2FAC" w:rsidRPr="000F2FAC" w:rsidRDefault="000F2FAC" w:rsidP="000F2FAC">
            <w:pPr>
              <w:autoSpaceDE w:val="0"/>
              <w:autoSpaceDN w:val="0"/>
              <w:jc w:val="center"/>
              <w:rPr>
                <w:sz w:val="24"/>
                <w:szCs w:val="24"/>
                <w:lang w:val="ru-RU"/>
              </w:rPr>
            </w:pPr>
            <w:r w:rsidRPr="000F2FAC">
              <w:rPr>
                <w:sz w:val="24"/>
                <w:szCs w:val="24"/>
                <w:lang w:val="ru-RU"/>
              </w:rPr>
              <w:t>Нарастающим итогом</w:t>
            </w:r>
          </w:p>
        </w:tc>
        <w:tc>
          <w:tcPr>
            <w:tcW w:w="939" w:type="dxa"/>
          </w:tcPr>
          <w:p w:rsidR="000F2FAC" w:rsidRPr="000F2FAC" w:rsidRDefault="000F2FAC" w:rsidP="000F2FAC">
            <w:pPr>
              <w:autoSpaceDE w:val="0"/>
              <w:autoSpaceDN w:val="0"/>
              <w:jc w:val="center"/>
              <w:rPr>
                <w:sz w:val="24"/>
                <w:szCs w:val="24"/>
                <w:lang w:val="ru-RU"/>
              </w:rPr>
            </w:pPr>
            <w:r w:rsidRPr="000F2FAC">
              <w:rPr>
                <w:sz w:val="24"/>
                <w:szCs w:val="24"/>
                <w:lang w:val="ru-RU"/>
              </w:rPr>
              <w:t>Текущий месяц</w:t>
            </w:r>
          </w:p>
        </w:tc>
        <w:tc>
          <w:tcPr>
            <w:tcW w:w="2695" w:type="dxa"/>
            <w:vMerge/>
          </w:tcPr>
          <w:p w:rsidR="000F2FAC" w:rsidRPr="000F2FAC" w:rsidRDefault="000F2FAC" w:rsidP="000F2FAC">
            <w:pPr>
              <w:autoSpaceDE w:val="0"/>
              <w:autoSpaceDN w:val="0"/>
              <w:jc w:val="center"/>
              <w:rPr>
                <w:sz w:val="24"/>
                <w:szCs w:val="24"/>
                <w:lang w:val="ru-RU"/>
              </w:rPr>
            </w:pPr>
          </w:p>
        </w:tc>
      </w:tr>
      <w:tr w:rsidR="000F2FAC" w:rsidRPr="000F2FAC" w:rsidTr="008C2083">
        <w:trPr>
          <w:trHeight w:val="226"/>
        </w:trPr>
        <w:tc>
          <w:tcPr>
            <w:tcW w:w="1162" w:type="dxa"/>
          </w:tcPr>
          <w:p w:rsidR="000F2FAC" w:rsidRPr="000F2FAC" w:rsidRDefault="000F2FAC" w:rsidP="000F2FAC">
            <w:pPr>
              <w:autoSpaceDE w:val="0"/>
              <w:autoSpaceDN w:val="0"/>
              <w:jc w:val="center"/>
              <w:rPr>
                <w:sz w:val="24"/>
                <w:szCs w:val="24"/>
                <w:lang w:val="ru-RU"/>
              </w:rPr>
            </w:pPr>
            <w:r w:rsidRPr="000F2FAC">
              <w:rPr>
                <w:sz w:val="24"/>
                <w:szCs w:val="24"/>
                <w:lang w:val="ru-RU"/>
              </w:rPr>
              <w:t>1</w:t>
            </w:r>
          </w:p>
        </w:tc>
        <w:tc>
          <w:tcPr>
            <w:tcW w:w="804" w:type="dxa"/>
          </w:tcPr>
          <w:p w:rsidR="000F2FAC" w:rsidRPr="000F2FAC" w:rsidRDefault="000F2FAC" w:rsidP="000F2FAC">
            <w:pPr>
              <w:autoSpaceDE w:val="0"/>
              <w:autoSpaceDN w:val="0"/>
              <w:jc w:val="center"/>
              <w:rPr>
                <w:sz w:val="24"/>
                <w:szCs w:val="24"/>
                <w:lang w:val="ru-RU"/>
              </w:rPr>
            </w:pPr>
            <w:r w:rsidRPr="000F2FAC">
              <w:rPr>
                <w:sz w:val="24"/>
                <w:szCs w:val="24"/>
                <w:lang w:val="ru-RU"/>
              </w:rPr>
              <w:t>2</w:t>
            </w:r>
          </w:p>
        </w:tc>
        <w:tc>
          <w:tcPr>
            <w:tcW w:w="1043" w:type="dxa"/>
          </w:tcPr>
          <w:p w:rsidR="000F2FAC" w:rsidRPr="000F2FAC" w:rsidRDefault="000F2FAC" w:rsidP="000F2FAC">
            <w:pPr>
              <w:autoSpaceDE w:val="0"/>
              <w:autoSpaceDN w:val="0"/>
              <w:jc w:val="center"/>
              <w:rPr>
                <w:sz w:val="24"/>
                <w:szCs w:val="24"/>
                <w:lang w:val="ru-RU"/>
              </w:rPr>
            </w:pPr>
            <w:r w:rsidRPr="000F2FAC">
              <w:rPr>
                <w:sz w:val="24"/>
                <w:szCs w:val="24"/>
                <w:lang w:val="ru-RU"/>
              </w:rPr>
              <w:t>3</w:t>
            </w:r>
          </w:p>
        </w:tc>
        <w:tc>
          <w:tcPr>
            <w:tcW w:w="1236" w:type="dxa"/>
          </w:tcPr>
          <w:p w:rsidR="000F2FAC" w:rsidRPr="000F2FAC" w:rsidRDefault="000F2FAC" w:rsidP="000F2FAC">
            <w:pPr>
              <w:autoSpaceDE w:val="0"/>
              <w:autoSpaceDN w:val="0"/>
              <w:jc w:val="center"/>
              <w:rPr>
                <w:sz w:val="24"/>
                <w:szCs w:val="24"/>
                <w:lang w:val="ru-RU"/>
              </w:rPr>
            </w:pPr>
            <w:r w:rsidRPr="000F2FAC">
              <w:rPr>
                <w:sz w:val="24"/>
                <w:szCs w:val="24"/>
                <w:lang w:val="ru-RU"/>
              </w:rPr>
              <w:t>4</w:t>
            </w:r>
          </w:p>
        </w:tc>
        <w:tc>
          <w:tcPr>
            <w:tcW w:w="1073" w:type="dxa"/>
          </w:tcPr>
          <w:p w:rsidR="000F2FAC" w:rsidRPr="000F2FAC" w:rsidRDefault="000F2FAC" w:rsidP="000F2FAC">
            <w:pPr>
              <w:autoSpaceDE w:val="0"/>
              <w:autoSpaceDN w:val="0"/>
              <w:jc w:val="center"/>
              <w:rPr>
                <w:sz w:val="24"/>
                <w:szCs w:val="24"/>
                <w:lang w:val="ru-RU"/>
              </w:rPr>
            </w:pPr>
            <w:r w:rsidRPr="000F2FAC">
              <w:rPr>
                <w:sz w:val="24"/>
                <w:szCs w:val="24"/>
                <w:lang w:val="ru-RU"/>
              </w:rPr>
              <w:t>5</w:t>
            </w:r>
          </w:p>
        </w:tc>
        <w:tc>
          <w:tcPr>
            <w:tcW w:w="1196" w:type="dxa"/>
          </w:tcPr>
          <w:p w:rsidR="000F2FAC" w:rsidRPr="000F2FAC" w:rsidRDefault="000F2FAC" w:rsidP="000F2FAC">
            <w:pPr>
              <w:autoSpaceDE w:val="0"/>
              <w:autoSpaceDN w:val="0"/>
              <w:jc w:val="center"/>
              <w:rPr>
                <w:sz w:val="24"/>
                <w:szCs w:val="24"/>
                <w:lang w:val="ru-RU"/>
              </w:rPr>
            </w:pPr>
            <w:r w:rsidRPr="000F2FAC">
              <w:rPr>
                <w:sz w:val="24"/>
                <w:szCs w:val="24"/>
                <w:lang w:val="ru-RU"/>
              </w:rPr>
              <w:t>6</w:t>
            </w:r>
          </w:p>
        </w:tc>
        <w:tc>
          <w:tcPr>
            <w:tcW w:w="939" w:type="dxa"/>
          </w:tcPr>
          <w:p w:rsidR="000F2FAC" w:rsidRPr="000F2FAC" w:rsidRDefault="000F2FAC" w:rsidP="000F2FAC">
            <w:pPr>
              <w:autoSpaceDE w:val="0"/>
              <w:autoSpaceDN w:val="0"/>
              <w:jc w:val="center"/>
              <w:rPr>
                <w:sz w:val="24"/>
                <w:szCs w:val="24"/>
                <w:lang w:val="ru-RU"/>
              </w:rPr>
            </w:pPr>
            <w:r w:rsidRPr="000F2FAC">
              <w:rPr>
                <w:sz w:val="24"/>
                <w:szCs w:val="24"/>
                <w:lang w:val="ru-RU"/>
              </w:rPr>
              <w:t>7</w:t>
            </w:r>
          </w:p>
        </w:tc>
        <w:tc>
          <w:tcPr>
            <w:tcW w:w="2695" w:type="dxa"/>
          </w:tcPr>
          <w:p w:rsidR="000F2FAC" w:rsidRPr="000F2FAC" w:rsidRDefault="000F2FAC" w:rsidP="000F2FAC">
            <w:pPr>
              <w:autoSpaceDE w:val="0"/>
              <w:autoSpaceDN w:val="0"/>
              <w:jc w:val="center"/>
              <w:rPr>
                <w:sz w:val="24"/>
                <w:szCs w:val="24"/>
                <w:lang w:val="ru-RU"/>
              </w:rPr>
            </w:pPr>
            <w:r w:rsidRPr="000F2FAC">
              <w:rPr>
                <w:sz w:val="24"/>
                <w:szCs w:val="24"/>
                <w:lang w:val="ru-RU"/>
              </w:rPr>
              <w:t>8</w:t>
            </w:r>
          </w:p>
        </w:tc>
      </w:tr>
      <w:tr w:rsidR="000F2FAC" w:rsidRPr="000F2FAC" w:rsidTr="008C2083">
        <w:trPr>
          <w:trHeight w:val="236"/>
        </w:trPr>
        <w:tc>
          <w:tcPr>
            <w:tcW w:w="1162" w:type="dxa"/>
          </w:tcPr>
          <w:p w:rsidR="000F2FAC" w:rsidRPr="000F2FAC" w:rsidRDefault="000F2FAC" w:rsidP="000F2FAC">
            <w:pPr>
              <w:autoSpaceDE w:val="0"/>
              <w:autoSpaceDN w:val="0"/>
              <w:rPr>
                <w:sz w:val="24"/>
                <w:szCs w:val="24"/>
                <w:lang w:val="ru-RU"/>
              </w:rPr>
            </w:pPr>
          </w:p>
        </w:tc>
        <w:tc>
          <w:tcPr>
            <w:tcW w:w="804" w:type="dxa"/>
          </w:tcPr>
          <w:p w:rsidR="000F2FAC" w:rsidRPr="000F2FAC" w:rsidRDefault="000F2FAC" w:rsidP="000F2FAC">
            <w:pPr>
              <w:autoSpaceDE w:val="0"/>
              <w:autoSpaceDN w:val="0"/>
              <w:jc w:val="center"/>
              <w:rPr>
                <w:sz w:val="24"/>
                <w:szCs w:val="24"/>
                <w:lang w:val="ru-RU"/>
              </w:rPr>
            </w:pPr>
          </w:p>
        </w:tc>
        <w:tc>
          <w:tcPr>
            <w:tcW w:w="1043" w:type="dxa"/>
          </w:tcPr>
          <w:p w:rsidR="000F2FAC" w:rsidRPr="000F2FAC" w:rsidRDefault="000F2FAC" w:rsidP="000F2FAC">
            <w:pPr>
              <w:autoSpaceDE w:val="0"/>
              <w:autoSpaceDN w:val="0"/>
              <w:jc w:val="center"/>
              <w:rPr>
                <w:sz w:val="24"/>
                <w:szCs w:val="24"/>
                <w:lang w:val="ru-RU"/>
              </w:rPr>
            </w:pPr>
          </w:p>
        </w:tc>
        <w:tc>
          <w:tcPr>
            <w:tcW w:w="1236" w:type="dxa"/>
          </w:tcPr>
          <w:p w:rsidR="000F2FAC" w:rsidRPr="000F2FAC" w:rsidRDefault="000F2FAC" w:rsidP="000F2FAC">
            <w:pPr>
              <w:autoSpaceDE w:val="0"/>
              <w:autoSpaceDN w:val="0"/>
              <w:jc w:val="center"/>
              <w:rPr>
                <w:sz w:val="24"/>
                <w:szCs w:val="24"/>
                <w:lang w:val="ru-RU"/>
              </w:rPr>
            </w:pPr>
          </w:p>
        </w:tc>
        <w:tc>
          <w:tcPr>
            <w:tcW w:w="1073" w:type="dxa"/>
          </w:tcPr>
          <w:p w:rsidR="000F2FAC" w:rsidRPr="000F2FAC" w:rsidRDefault="000F2FAC" w:rsidP="000F2FAC">
            <w:pPr>
              <w:autoSpaceDE w:val="0"/>
              <w:autoSpaceDN w:val="0"/>
              <w:jc w:val="center"/>
              <w:rPr>
                <w:sz w:val="24"/>
                <w:szCs w:val="24"/>
                <w:lang w:val="ru-RU"/>
              </w:rPr>
            </w:pPr>
          </w:p>
        </w:tc>
        <w:tc>
          <w:tcPr>
            <w:tcW w:w="1196" w:type="dxa"/>
          </w:tcPr>
          <w:p w:rsidR="000F2FAC" w:rsidRPr="000F2FAC" w:rsidRDefault="000F2FAC" w:rsidP="000F2FAC">
            <w:pPr>
              <w:autoSpaceDE w:val="0"/>
              <w:autoSpaceDN w:val="0"/>
              <w:jc w:val="center"/>
              <w:rPr>
                <w:sz w:val="24"/>
                <w:szCs w:val="24"/>
                <w:lang w:val="ru-RU"/>
              </w:rPr>
            </w:pPr>
          </w:p>
        </w:tc>
        <w:tc>
          <w:tcPr>
            <w:tcW w:w="939" w:type="dxa"/>
          </w:tcPr>
          <w:p w:rsidR="000F2FAC" w:rsidRPr="000F2FAC" w:rsidRDefault="000F2FAC" w:rsidP="000F2FAC">
            <w:pPr>
              <w:autoSpaceDE w:val="0"/>
              <w:autoSpaceDN w:val="0"/>
              <w:jc w:val="center"/>
              <w:rPr>
                <w:sz w:val="24"/>
                <w:szCs w:val="24"/>
                <w:lang w:val="ru-RU"/>
              </w:rPr>
            </w:pPr>
          </w:p>
        </w:tc>
        <w:tc>
          <w:tcPr>
            <w:tcW w:w="2695" w:type="dxa"/>
          </w:tcPr>
          <w:p w:rsidR="000F2FAC" w:rsidRPr="000F2FAC" w:rsidRDefault="000F2FAC" w:rsidP="000F2FAC">
            <w:pPr>
              <w:autoSpaceDE w:val="0"/>
              <w:autoSpaceDN w:val="0"/>
              <w:jc w:val="center"/>
              <w:rPr>
                <w:sz w:val="24"/>
                <w:szCs w:val="24"/>
                <w:lang w:val="ru-RU"/>
              </w:rPr>
            </w:pPr>
          </w:p>
        </w:tc>
      </w:tr>
    </w:tbl>
    <w:p w:rsidR="000F2FAC" w:rsidRPr="000F2FAC" w:rsidRDefault="000F2FAC" w:rsidP="000F2FAC">
      <w:pPr>
        <w:autoSpaceDE w:val="0"/>
        <w:autoSpaceDN w:val="0"/>
        <w:ind w:left="360" w:hanging="360"/>
        <w:rPr>
          <w:sz w:val="28"/>
          <w:szCs w:val="28"/>
          <w:lang w:val="ru-RU"/>
        </w:rPr>
      </w:pPr>
    </w:p>
    <w:p w:rsidR="000F2FAC" w:rsidRPr="000F2FAC" w:rsidRDefault="000F2FAC" w:rsidP="000F2FAC">
      <w:pPr>
        <w:autoSpaceDE w:val="0"/>
        <w:autoSpaceDN w:val="0"/>
        <w:ind w:left="360" w:hanging="360"/>
        <w:rPr>
          <w:sz w:val="28"/>
          <w:szCs w:val="28"/>
          <w:lang w:val="ru-RU"/>
        </w:rPr>
      </w:pPr>
    </w:p>
    <w:p w:rsidR="000F2FAC" w:rsidRPr="000F2FAC" w:rsidRDefault="000F2FAC" w:rsidP="000F2FAC">
      <w:pPr>
        <w:autoSpaceDE w:val="0"/>
        <w:autoSpaceDN w:val="0"/>
        <w:ind w:left="360" w:hanging="360"/>
        <w:rPr>
          <w:sz w:val="28"/>
          <w:szCs w:val="28"/>
          <w:lang w:val="ru-RU"/>
        </w:rPr>
      </w:pPr>
    </w:p>
    <w:p w:rsidR="000F2FAC" w:rsidRPr="000F2FAC" w:rsidRDefault="000F2FAC" w:rsidP="000F2FAC">
      <w:pPr>
        <w:autoSpaceDE w:val="0"/>
        <w:autoSpaceDN w:val="0"/>
        <w:rPr>
          <w:sz w:val="28"/>
          <w:szCs w:val="28"/>
          <w:lang w:val="ru-RU"/>
        </w:rPr>
      </w:pPr>
      <w:r w:rsidRPr="000F2FAC">
        <w:rPr>
          <w:sz w:val="28"/>
          <w:szCs w:val="28"/>
          <w:lang w:val="ru-RU"/>
        </w:rPr>
        <w:t>Получатель           _______________                            __________________________</w:t>
      </w:r>
    </w:p>
    <w:p w:rsidR="000F2FAC" w:rsidRPr="000F2FAC" w:rsidRDefault="000F2FAC" w:rsidP="000F2FAC">
      <w:pPr>
        <w:autoSpaceDE w:val="0"/>
        <w:autoSpaceDN w:val="0"/>
        <w:rPr>
          <w:sz w:val="28"/>
          <w:szCs w:val="28"/>
          <w:lang w:val="ru-RU"/>
        </w:rPr>
      </w:pPr>
      <w:r w:rsidRPr="000F2FAC">
        <w:rPr>
          <w:sz w:val="28"/>
          <w:szCs w:val="28"/>
          <w:lang w:val="ru-RU"/>
        </w:rPr>
        <w:t xml:space="preserve">                                     (подпись)                                         (расшифровка подписи)</w:t>
      </w: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rPr>
          <w:sz w:val="28"/>
          <w:szCs w:val="28"/>
          <w:lang w:val="ru-RU"/>
        </w:rPr>
      </w:pPr>
      <w:r w:rsidRPr="000F2FAC">
        <w:rPr>
          <w:sz w:val="28"/>
          <w:szCs w:val="28"/>
          <w:lang w:val="ru-RU"/>
        </w:rPr>
        <w:t>М.П.</w:t>
      </w:r>
    </w:p>
    <w:p w:rsidR="000F2FAC" w:rsidRPr="000F2FAC" w:rsidRDefault="000F2FAC" w:rsidP="000F2FAC">
      <w:pPr>
        <w:autoSpaceDE w:val="0"/>
        <w:autoSpaceDN w:val="0"/>
        <w:rPr>
          <w:sz w:val="28"/>
          <w:szCs w:val="28"/>
          <w:lang w:val="ru-RU"/>
        </w:rPr>
      </w:pPr>
    </w:p>
    <w:p w:rsidR="000F2FAC" w:rsidRPr="000F2FAC" w:rsidRDefault="000F2FAC" w:rsidP="000F2FAC">
      <w:pPr>
        <w:autoSpaceDE w:val="0"/>
        <w:autoSpaceDN w:val="0"/>
        <w:ind w:left="360" w:hanging="360"/>
        <w:rPr>
          <w:sz w:val="28"/>
          <w:szCs w:val="28"/>
          <w:lang w:val="ru-RU"/>
        </w:rPr>
      </w:pPr>
    </w:p>
    <w:p w:rsidR="000F2FAC" w:rsidRPr="000F2FAC" w:rsidRDefault="000F2FAC" w:rsidP="000F2FAC">
      <w:pPr>
        <w:autoSpaceDE w:val="0"/>
        <w:autoSpaceDN w:val="0"/>
        <w:ind w:left="360" w:hanging="360"/>
        <w:rPr>
          <w:sz w:val="28"/>
          <w:szCs w:val="28"/>
          <w:lang w:val="ru-RU"/>
        </w:rPr>
      </w:pPr>
    </w:p>
    <w:p w:rsidR="000F2FAC" w:rsidRPr="000F2FAC" w:rsidRDefault="000F2FAC" w:rsidP="000F2FAC">
      <w:pPr>
        <w:autoSpaceDE w:val="0"/>
        <w:autoSpaceDN w:val="0"/>
        <w:ind w:left="360" w:hanging="360"/>
        <w:rPr>
          <w:sz w:val="28"/>
          <w:szCs w:val="28"/>
          <w:lang w:val="ru-RU"/>
        </w:rPr>
      </w:pPr>
    </w:p>
    <w:p w:rsidR="000F2FAC" w:rsidRPr="000F2FAC" w:rsidRDefault="000F2FAC" w:rsidP="000F2FAC">
      <w:pPr>
        <w:autoSpaceDE w:val="0"/>
        <w:autoSpaceDN w:val="0"/>
        <w:ind w:left="360" w:hanging="360"/>
        <w:rPr>
          <w:sz w:val="28"/>
          <w:szCs w:val="28"/>
          <w:lang w:val="ru-RU"/>
        </w:rPr>
      </w:pPr>
    </w:p>
    <w:p w:rsidR="000F2FAC" w:rsidRPr="000F2FAC" w:rsidRDefault="000F2FAC" w:rsidP="000F2FAC">
      <w:pPr>
        <w:jc w:val="both"/>
        <w:rPr>
          <w:sz w:val="28"/>
          <w:lang w:val="ru-RU"/>
        </w:rPr>
      </w:pPr>
      <w:r w:rsidRPr="000F2FAC">
        <w:rPr>
          <w:sz w:val="28"/>
          <w:lang w:val="ru-RU"/>
        </w:rPr>
        <w:t>А.С.Алынин</w:t>
      </w:r>
    </w:p>
    <w:p w:rsidR="000F2FAC" w:rsidRPr="003B63C3" w:rsidRDefault="000F2FAC" w:rsidP="000F2FAC">
      <w:pPr>
        <w:tabs>
          <w:tab w:val="left" w:pos="0"/>
        </w:tabs>
        <w:ind w:left="-142" w:right="-1"/>
        <w:jc w:val="both"/>
        <w:rPr>
          <w:sz w:val="28"/>
          <w:szCs w:val="28"/>
          <w:lang w:val="ru-RU"/>
        </w:rPr>
      </w:pPr>
    </w:p>
    <w:sectPr w:rsidR="000F2FAC" w:rsidRPr="003B63C3" w:rsidSect="000F2FAC">
      <w:headerReference w:type="even" r:id="rId11"/>
      <w:headerReference w:type="default" r:id="rId12"/>
      <w:pgSz w:w="11907" w:h="16840" w:code="9"/>
      <w:pgMar w:top="1134" w:right="567" w:bottom="567" w:left="1418" w:header="51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F94" w:rsidRDefault="002E3F94">
      <w:r>
        <w:separator/>
      </w:r>
    </w:p>
  </w:endnote>
  <w:endnote w:type="continuationSeparator" w:id="0">
    <w:p w:rsidR="002E3F94" w:rsidRDefault="002E3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F94" w:rsidRDefault="002E3F94">
      <w:r>
        <w:separator/>
      </w:r>
    </w:p>
  </w:footnote>
  <w:footnote w:type="continuationSeparator" w:id="0">
    <w:p w:rsidR="002E3F94" w:rsidRDefault="002E3F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FAC" w:rsidRDefault="000F2FAC" w:rsidP="0088004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F2FAC" w:rsidRDefault="000F2FAC">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FAC" w:rsidRDefault="000F2FAC">
    <w:pPr>
      <w:pStyle w:val="a4"/>
      <w:jc w:val="center"/>
    </w:pPr>
    <w:r>
      <w:fldChar w:fldCharType="begin"/>
    </w:r>
    <w:r>
      <w:instrText>PAGE   \* MERGEFORMAT</w:instrText>
    </w:r>
    <w:r>
      <w:fldChar w:fldCharType="separate"/>
    </w:r>
    <w:r>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105" w:rsidRDefault="00E95105" w:rsidP="006E6DF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95105" w:rsidRDefault="00E95105" w:rsidP="001226B7">
    <w:pPr>
      <w:pStyle w:val="a4"/>
      <w:ind w:right="360"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105" w:rsidRPr="00D16E91" w:rsidRDefault="00E95105" w:rsidP="00DB0639">
    <w:pPr>
      <w:pStyle w:val="a4"/>
      <w:framePr w:wrap="around" w:vAnchor="text" w:hAnchor="margin" w:xAlign="center" w:y="1"/>
      <w:rPr>
        <w:rStyle w:val="a5"/>
        <w:lang w:val="ru-RU"/>
      </w:rPr>
    </w:pPr>
  </w:p>
  <w:p w:rsidR="00E95105" w:rsidRPr="001226B7" w:rsidRDefault="00E95105" w:rsidP="001226B7">
    <w:pPr>
      <w:pStyle w:val="a4"/>
      <w:framePr w:wrap="around" w:vAnchor="text" w:hAnchor="margin" w:xAlign="center" w:y="1"/>
      <w:rPr>
        <w:rStyle w:val="a5"/>
        <w:lang w:val="ru-RU"/>
      </w:rPr>
    </w:pPr>
  </w:p>
  <w:p w:rsidR="00E95105" w:rsidRPr="00F30779" w:rsidRDefault="00E95105" w:rsidP="00BB1C28">
    <w:pPr>
      <w:pStyle w:val="a4"/>
      <w:ind w:right="360"/>
      <w:jc w:val="center"/>
      <w:rPr>
        <w:lang w:val="ru-RU"/>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240"/>
    <w:rsid w:val="00017297"/>
    <w:rsid w:val="00021AF3"/>
    <w:rsid w:val="00034E30"/>
    <w:rsid w:val="00042DEE"/>
    <w:rsid w:val="00057ED6"/>
    <w:rsid w:val="0006648E"/>
    <w:rsid w:val="00081318"/>
    <w:rsid w:val="00083A2E"/>
    <w:rsid w:val="000C61FC"/>
    <w:rsid w:val="000D61C6"/>
    <w:rsid w:val="000F2FAC"/>
    <w:rsid w:val="000F312A"/>
    <w:rsid w:val="001058CD"/>
    <w:rsid w:val="00110BE3"/>
    <w:rsid w:val="001226B7"/>
    <w:rsid w:val="00131D76"/>
    <w:rsid w:val="00147680"/>
    <w:rsid w:val="001561E2"/>
    <w:rsid w:val="00167C87"/>
    <w:rsid w:val="00180C59"/>
    <w:rsid w:val="00181CCA"/>
    <w:rsid w:val="001A3A35"/>
    <w:rsid w:val="001D4842"/>
    <w:rsid w:val="001D5C6D"/>
    <w:rsid w:val="002523AD"/>
    <w:rsid w:val="00263653"/>
    <w:rsid w:val="00266AC1"/>
    <w:rsid w:val="002860B3"/>
    <w:rsid w:val="0029218E"/>
    <w:rsid w:val="00295F40"/>
    <w:rsid w:val="002B7F0F"/>
    <w:rsid w:val="002D7626"/>
    <w:rsid w:val="002E3F94"/>
    <w:rsid w:val="00311E0D"/>
    <w:rsid w:val="003124D2"/>
    <w:rsid w:val="0031255F"/>
    <w:rsid w:val="00316D8A"/>
    <w:rsid w:val="003201B2"/>
    <w:rsid w:val="0035069B"/>
    <w:rsid w:val="003B53B9"/>
    <w:rsid w:val="003B63C3"/>
    <w:rsid w:val="003B7240"/>
    <w:rsid w:val="003C0484"/>
    <w:rsid w:val="003C1BB2"/>
    <w:rsid w:val="003F2C16"/>
    <w:rsid w:val="00412EBB"/>
    <w:rsid w:val="00412ED1"/>
    <w:rsid w:val="00433527"/>
    <w:rsid w:val="0043685F"/>
    <w:rsid w:val="00461B35"/>
    <w:rsid w:val="0048225D"/>
    <w:rsid w:val="0048548F"/>
    <w:rsid w:val="004977F8"/>
    <w:rsid w:val="004A0996"/>
    <w:rsid w:val="004A2C20"/>
    <w:rsid w:val="004B49C8"/>
    <w:rsid w:val="004C0F1C"/>
    <w:rsid w:val="004C7C33"/>
    <w:rsid w:val="004E3625"/>
    <w:rsid w:val="004F0EE7"/>
    <w:rsid w:val="00500FED"/>
    <w:rsid w:val="00516A1C"/>
    <w:rsid w:val="00552A5D"/>
    <w:rsid w:val="00567F9B"/>
    <w:rsid w:val="00582149"/>
    <w:rsid w:val="005A56D2"/>
    <w:rsid w:val="005D2DE7"/>
    <w:rsid w:val="005D79B0"/>
    <w:rsid w:val="005F294C"/>
    <w:rsid w:val="005F534F"/>
    <w:rsid w:val="00600F67"/>
    <w:rsid w:val="00613ACB"/>
    <w:rsid w:val="00616E34"/>
    <w:rsid w:val="006203AE"/>
    <w:rsid w:val="00644EF6"/>
    <w:rsid w:val="0064530A"/>
    <w:rsid w:val="00675EC4"/>
    <w:rsid w:val="00676369"/>
    <w:rsid w:val="006919C7"/>
    <w:rsid w:val="006A7EAF"/>
    <w:rsid w:val="006B139B"/>
    <w:rsid w:val="006C67B7"/>
    <w:rsid w:val="006D56BC"/>
    <w:rsid w:val="006E12D1"/>
    <w:rsid w:val="006E6DF9"/>
    <w:rsid w:val="00704CBD"/>
    <w:rsid w:val="007205D6"/>
    <w:rsid w:val="007421F6"/>
    <w:rsid w:val="007A19A9"/>
    <w:rsid w:val="007B49FD"/>
    <w:rsid w:val="007C3157"/>
    <w:rsid w:val="007E776E"/>
    <w:rsid w:val="007E79AB"/>
    <w:rsid w:val="007F70AD"/>
    <w:rsid w:val="0080759A"/>
    <w:rsid w:val="00826525"/>
    <w:rsid w:val="00832F42"/>
    <w:rsid w:val="008509FE"/>
    <w:rsid w:val="0086215C"/>
    <w:rsid w:val="00865F6E"/>
    <w:rsid w:val="008700F1"/>
    <w:rsid w:val="00881B71"/>
    <w:rsid w:val="008867C6"/>
    <w:rsid w:val="00891B26"/>
    <w:rsid w:val="008929F6"/>
    <w:rsid w:val="008E2A41"/>
    <w:rsid w:val="008E3CB9"/>
    <w:rsid w:val="008E3D9C"/>
    <w:rsid w:val="009019E2"/>
    <w:rsid w:val="00965366"/>
    <w:rsid w:val="009B32AB"/>
    <w:rsid w:val="009F4B42"/>
    <w:rsid w:val="009F74F4"/>
    <w:rsid w:val="00A15195"/>
    <w:rsid w:val="00A66932"/>
    <w:rsid w:val="00A74FFA"/>
    <w:rsid w:val="00AD4570"/>
    <w:rsid w:val="00AD6B52"/>
    <w:rsid w:val="00AF293A"/>
    <w:rsid w:val="00B01196"/>
    <w:rsid w:val="00B52D74"/>
    <w:rsid w:val="00B600FE"/>
    <w:rsid w:val="00B84DD5"/>
    <w:rsid w:val="00BA4CD2"/>
    <w:rsid w:val="00BB1C28"/>
    <w:rsid w:val="00BC335D"/>
    <w:rsid w:val="00BC71FB"/>
    <w:rsid w:val="00BD4AA0"/>
    <w:rsid w:val="00BD6BD6"/>
    <w:rsid w:val="00C0170C"/>
    <w:rsid w:val="00C531E9"/>
    <w:rsid w:val="00CB1369"/>
    <w:rsid w:val="00CB549A"/>
    <w:rsid w:val="00CC2D6D"/>
    <w:rsid w:val="00CD33B5"/>
    <w:rsid w:val="00CD6715"/>
    <w:rsid w:val="00CE19F2"/>
    <w:rsid w:val="00CF517E"/>
    <w:rsid w:val="00D06FA7"/>
    <w:rsid w:val="00D16E91"/>
    <w:rsid w:val="00D409AF"/>
    <w:rsid w:val="00D43E93"/>
    <w:rsid w:val="00D761EA"/>
    <w:rsid w:val="00D86180"/>
    <w:rsid w:val="00DA0A71"/>
    <w:rsid w:val="00DA5BFD"/>
    <w:rsid w:val="00DB0639"/>
    <w:rsid w:val="00DE3307"/>
    <w:rsid w:val="00DE71A4"/>
    <w:rsid w:val="00DF43FB"/>
    <w:rsid w:val="00E4035F"/>
    <w:rsid w:val="00E503C0"/>
    <w:rsid w:val="00E52111"/>
    <w:rsid w:val="00E6764B"/>
    <w:rsid w:val="00E80969"/>
    <w:rsid w:val="00E95105"/>
    <w:rsid w:val="00EA5FC0"/>
    <w:rsid w:val="00EB553B"/>
    <w:rsid w:val="00EE6A7C"/>
    <w:rsid w:val="00EF00A7"/>
    <w:rsid w:val="00F013D9"/>
    <w:rsid w:val="00F218CC"/>
    <w:rsid w:val="00F30779"/>
    <w:rsid w:val="00F36963"/>
    <w:rsid w:val="00F52624"/>
    <w:rsid w:val="00FC04B0"/>
    <w:rsid w:val="00FE460A"/>
    <w:rsid w:val="00FF3265"/>
    <w:rsid w:val="00FF3F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B7F0F"/>
    <w:rPr>
      <w:rFonts w:ascii="Tahoma" w:hAnsi="Tahoma" w:cs="Tahoma"/>
      <w:sz w:val="16"/>
      <w:szCs w:val="16"/>
    </w:rPr>
  </w:style>
  <w:style w:type="paragraph" w:styleId="2">
    <w:name w:val="Body Text 2"/>
    <w:basedOn w:val="a"/>
    <w:rsid w:val="00DE71A4"/>
    <w:pPr>
      <w:ind w:right="-101"/>
      <w:jc w:val="both"/>
    </w:pPr>
    <w:rPr>
      <w:sz w:val="24"/>
      <w:lang w:val="ru-RU"/>
    </w:rPr>
  </w:style>
  <w:style w:type="paragraph" w:styleId="a4">
    <w:name w:val="header"/>
    <w:basedOn w:val="a"/>
    <w:rsid w:val="001226B7"/>
    <w:pPr>
      <w:tabs>
        <w:tab w:val="center" w:pos="4677"/>
        <w:tab w:val="right" w:pos="9355"/>
      </w:tabs>
    </w:pPr>
  </w:style>
  <w:style w:type="character" w:styleId="a5">
    <w:name w:val="page number"/>
    <w:basedOn w:val="a0"/>
    <w:rsid w:val="001226B7"/>
  </w:style>
  <w:style w:type="paragraph" w:styleId="a6">
    <w:name w:val="footer"/>
    <w:basedOn w:val="a"/>
    <w:rsid w:val="001226B7"/>
    <w:pPr>
      <w:tabs>
        <w:tab w:val="center" w:pos="4677"/>
        <w:tab w:val="right" w:pos="9355"/>
      </w:tabs>
    </w:pPr>
  </w:style>
  <w:style w:type="paragraph" w:customStyle="1" w:styleId="ConsPlusNormal">
    <w:name w:val="ConsPlusNormal"/>
    <w:rsid w:val="00412EBB"/>
    <w:pPr>
      <w:autoSpaceDE w:val="0"/>
      <w:autoSpaceDN w:val="0"/>
      <w:adjustRightInd w:val="0"/>
      <w:ind w:firstLine="720"/>
    </w:pPr>
    <w:rPr>
      <w:rFonts w:ascii="Arial" w:hAnsi="Arial" w:cs="Arial"/>
    </w:rPr>
  </w:style>
  <w:style w:type="character" w:styleId="a7">
    <w:name w:val="Strong"/>
    <w:basedOn w:val="a0"/>
    <w:qFormat/>
    <w:rsid w:val="003B63C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B7F0F"/>
    <w:rPr>
      <w:rFonts w:ascii="Tahoma" w:hAnsi="Tahoma" w:cs="Tahoma"/>
      <w:sz w:val="16"/>
      <w:szCs w:val="16"/>
    </w:rPr>
  </w:style>
  <w:style w:type="paragraph" w:styleId="2">
    <w:name w:val="Body Text 2"/>
    <w:basedOn w:val="a"/>
    <w:rsid w:val="00DE71A4"/>
    <w:pPr>
      <w:ind w:right="-101"/>
      <w:jc w:val="both"/>
    </w:pPr>
    <w:rPr>
      <w:sz w:val="24"/>
      <w:lang w:val="ru-RU"/>
    </w:rPr>
  </w:style>
  <w:style w:type="paragraph" w:styleId="a4">
    <w:name w:val="header"/>
    <w:basedOn w:val="a"/>
    <w:rsid w:val="001226B7"/>
    <w:pPr>
      <w:tabs>
        <w:tab w:val="center" w:pos="4677"/>
        <w:tab w:val="right" w:pos="9355"/>
      </w:tabs>
    </w:pPr>
  </w:style>
  <w:style w:type="character" w:styleId="a5">
    <w:name w:val="page number"/>
    <w:basedOn w:val="a0"/>
    <w:rsid w:val="001226B7"/>
  </w:style>
  <w:style w:type="paragraph" w:styleId="a6">
    <w:name w:val="footer"/>
    <w:basedOn w:val="a"/>
    <w:rsid w:val="001226B7"/>
    <w:pPr>
      <w:tabs>
        <w:tab w:val="center" w:pos="4677"/>
        <w:tab w:val="right" w:pos="9355"/>
      </w:tabs>
    </w:pPr>
  </w:style>
  <w:style w:type="paragraph" w:customStyle="1" w:styleId="ConsPlusNormal">
    <w:name w:val="ConsPlusNormal"/>
    <w:rsid w:val="00412EBB"/>
    <w:pPr>
      <w:autoSpaceDE w:val="0"/>
      <w:autoSpaceDN w:val="0"/>
      <w:adjustRightInd w:val="0"/>
      <w:ind w:firstLine="720"/>
    </w:pPr>
    <w:rPr>
      <w:rFonts w:ascii="Arial" w:hAnsi="Arial" w:cs="Arial"/>
    </w:rPr>
  </w:style>
  <w:style w:type="character" w:styleId="a7">
    <w:name w:val="Strong"/>
    <w:basedOn w:val="a0"/>
    <w:qFormat/>
    <w:rsid w:val="003B63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AA36F-7AAE-4B6D-AF3A-9A4F23749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1</TotalTime>
  <Pages>12</Pages>
  <Words>3142</Words>
  <Characters>17912</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lpstr>
    </vt:vector>
  </TitlesOfParts>
  <Company>Munitcom</Company>
  <LinksUpToDate>false</LinksUpToDate>
  <CharactersWithSpaces>21012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JOГO JARDIM x8?! PORRA! DIA 8 VOTA NГO!</dc:subject>
  <dc:creator>VOTA NГO А REGIONALIZAЗГO! SIM AO REFORЗO DO MUNICIPALISMO!</dc:creator>
  <dc:description>A REGIONALIZAЗГO Й UM ERRO COLOSSAL!</dc:description>
  <cp:lastModifiedBy>Ирина А. Шарапова</cp:lastModifiedBy>
  <cp:revision>2</cp:revision>
  <cp:lastPrinted>2017-12-22T06:39:00Z</cp:lastPrinted>
  <dcterms:created xsi:type="dcterms:W3CDTF">2018-01-09T13:57:00Z</dcterms:created>
  <dcterms:modified xsi:type="dcterms:W3CDTF">2018-01-09T13:57:00Z</dcterms:modified>
</cp:coreProperties>
</file>