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8C" w:rsidRPr="00CF0A17" w:rsidRDefault="0053478C" w:rsidP="0053478C">
      <w:pPr>
        <w:framePr w:hSpace="180" w:wrap="auto" w:vAnchor="text" w:hAnchor="page" w:x="5904" w:y="-720"/>
        <w:jc w:val="center"/>
      </w:pPr>
      <w:r w:rsidRPr="00CF0A17"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78C" w:rsidRPr="00CF0A17" w:rsidRDefault="0053478C" w:rsidP="0053478C">
      <w:pPr>
        <w:jc w:val="center"/>
        <w:rPr>
          <w:rFonts w:ascii="Times New Roman CYR" w:hAnsi="Times New Roman CYR"/>
          <w:sz w:val="20"/>
          <w:lang w:val="en-US"/>
        </w:rPr>
      </w:pPr>
    </w:p>
    <w:p w:rsidR="0053478C" w:rsidRPr="00CF0A17" w:rsidRDefault="0053478C" w:rsidP="0053478C">
      <w:pPr>
        <w:jc w:val="center"/>
        <w:rPr>
          <w:rFonts w:ascii="Times New Roman CYR" w:hAnsi="Times New Roman CYR"/>
          <w:sz w:val="20"/>
          <w:lang w:val="en-US"/>
        </w:rPr>
      </w:pPr>
    </w:p>
    <w:p w:rsidR="0053478C" w:rsidRPr="00CF0A17" w:rsidRDefault="0053478C" w:rsidP="0053478C">
      <w:pPr>
        <w:jc w:val="center"/>
        <w:rPr>
          <w:rFonts w:ascii="Times New Roman CYR" w:hAnsi="Times New Roman CYR"/>
          <w:sz w:val="32"/>
          <w:szCs w:val="32"/>
        </w:rPr>
      </w:pPr>
      <w:r w:rsidRPr="00CF0A17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3478C" w:rsidRPr="00CF0A17" w:rsidRDefault="0053478C" w:rsidP="0053478C">
      <w:pPr>
        <w:rPr>
          <w:rFonts w:ascii="Times New Roman CYR" w:hAnsi="Times New Roman CYR"/>
        </w:rPr>
      </w:pPr>
    </w:p>
    <w:p w:rsidR="0053478C" w:rsidRPr="00CF0A17" w:rsidRDefault="0053478C" w:rsidP="0053478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F0A17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3478C" w:rsidRPr="00CF0A17" w:rsidRDefault="0053478C" w:rsidP="0053478C">
      <w:pPr>
        <w:jc w:val="center"/>
        <w:rPr>
          <w:rFonts w:ascii="Times New Roman CYR" w:hAnsi="Times New Roman CYR"/>
          <w:b/>
          <w:sz w:val="24"/>
        </w:rPr>
      </w:pPr>
    </w:p>
    <w:p w:rsidR="0053478C" w:rsidRPr="00CF0A17" w:rsidRDefault="007B1D27" w:rsidP="0053478C">
      <w:pPr>
        <w:rPr>
          <w:rFonts w:ascii="Times New Roman CYR" w:hAnsi="Times New Roman CYR"/>
          <w:b/>
          <w:sz w:val="24"/>
        </w:rPr>
      </w:pPr>
      <w:r w:rsidRPr="007B1D27">
        <w:rPr>
          <w:rFonts w:ascii="Times New Roman CYR" w:hAnsi="Times New Roman CYR"/>
          <w:szCs w:val="28"/>
        </w:rPr>
        <w:t>26.05.2017</w:t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 w:rsidR="0053478C" w:rsidRPr="00CF0A17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3478C" w:rsidRPr="007B1D27">
        <w:rPr>
          <w:rFonts w:ascii="Times New Roman CYR" w:hAnsi="Times New Roman CYR"/>
          <w:szCs w:val="28"/>
        </w:rPr>
        <w:t xml:space="preserve">№ </w:t>
      </w:r>
      <w:r w:rsidRPr="007B1D27">
        <w:rPr>
          <w:rFonts w:ascii="Times New Roman CYR" w:hAnsi="Times New Roman CYR"/>
          <w:szCs w:val="28"/>
        </w:rPr>
        <w:t>858</w:t>
      </w:r>
    </w:p>
    <w:p w:rsidR="0053478C" w:rsidRPr="00CF0A17" w:rsidRDefault="0053478C" w:rsidP="0053478C">
      <w:pPr>
        <w:jc w:val="center"/>
        <w:rPr>
          <w:rFonts w:ascii="Times New Roman CYR" w:hAnsi="Times New Roman CYR"/>
          <w:szCs w:val="28"/>
        </w:rPr>
      </w:pPr>
      <w:r w:rsidRPr="00CF0A17">
        <w:rPr>
          <w:rFonts w:ascii="Times New Roman CYR" w:hAnsi="Times New Roman CYR"/>
          <w:szCs w:val="28"/>
        </w:rPr>
        <w:t>г.Липецк</w:t>
      </w: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О внесении изменений в постановление</w:t>
      </w:r>
    </w:p>
    <w:p w:rsidR="0053478C" w:rsidRPr="00CF0A17" w:rsidRDefault="0053478C" w:rsidP="0053478C">
      <w:pPr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администрации города Липецка</w:t>
      </w:r>
    </w:p>
    <w:p w:rsidR="0053478C" w:rsidRPr="00CF0A17" w:rsidRDefault="0053478C" w:rsidP="0053478C">
      <w:pPr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от 17.10.2014 № 2309</w:t>
      </w: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В соответствии с решением Липецкого городского Совета депутатов от</w:t>
      </w:r>
      <w:r w:rsidRPr="00CF0A17">
        <w:rPr>
          <w:rFonts w:ascii="Times New Roman CYR" w:hAnsi="Times New Roman CYR"/>
          <w:lang w:val="en-US"/>
        </w:rPr>
        <w:t> </w:t>
      </w:r>
      <w:r w:rsidRPr="00CF0A17">
        <w:rPr>
          <w:rFonts w:ascii="Times New Roman CYR" w:hAnsi="Times New Roman CYR"/>
        </w:rPr>
        <w:t xml:space="preserve">01.12.2016 № 297 «О внесении изменений в Структуру администрации города Липецка», администрация города </w:t>
      </w:r>
    </w:p>
    <w:p w:rsidR="0053478C" w:rsidRPr="00CF0A17" w:rsidRDefault="0053478C" w:rsidP="0053478C">
      <w:pPr>
        <w:jc w:val="both"/>
        <w:rPr>
          <w:rFonts w:ascii="Arial" w:hAnsi="Arial" w:cs="Arial"/>
          <w:sz w:val="24"/>
          <w:szCs w:val="24"/>
        </w:rPr>
      </w:pPr>
    </w:p>
    <w:p w:rsidR="0053478C" w:rsidRPr="00CF0A17" w:rsidRDefault="0053478C" w:rsidP="00534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  <w:r w:rsidRPr="00CF0A17">
        <w:rPr>
          <w:rFonts w:ascii="Times New Roman CYR" w:hAnsi="Times New Roman CYR"/>
          <w:szCs w:val="28"/>
        </w:rPr>
        <w:t>П О С Т А Н О В Л Я Е Т:</w:t>
      </w: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Внести в постановление администрации города Липецка от 17.10.2014 №</w:t>
      </w:r>
      <w:r w:rsidRPr="00CF0A17">
        <w:rPr>
          <w:rFonts w:ascii="Times New Roman CYR" w:hAnsi="Times New Roman CYR"/>
          <w:lang w:val="en-US"/>
        </w:rPr>
        <w:t> </w:t>
      </w:r>
      <w:r w:rsidRPr="00CF0A17">
        <w:rPr>
          <w:rFonts w:ascii="Times New Roman CYR" w:hAnsi="Times New Roman CYR"/>
        </w:rPr>
        <w:t>2309 «Об утверждении Порядка осуществления контроля за соблюдением Правил благоустройства территорий города Липецка» (в редакции постановлений от 30.03.2015 № 607, от 19.09.2016 № 1666) следующие изменения:</w:t>
      </w: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1. В преамбуле постановления слова «принятыми решением Липецкого городского Совета депутатов от 29.04.2014 № 844» заменить словами «принятыми решением Липецкого городского Совета депутатов от 01.11.2016 № 268».</w:t>
      </w: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2. Пункт 3 изложить в следующей редакции:</w:t>
      </w: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«3. Контроль за исполнением настоящего постановления возложить на заместителя главы администрации города Липецка А.М.Шорстова.»</w:t>
      </w: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3. В приложении к постановлению:</w:t>
      </w:r>
    </w:p>
    <w:p w:rsidR="0053478C" w:rsidRPr="00CF0A17" w:rsidRDefault="0053478C" w:rsidP="0053478C">
      <w:pPr>
        <w:ind w:firstLine="708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3.1. В пункте 1.1 раздела 1 «Общие положения»  слова «принятых решением Липецкого городского Совета депутатов от 29.04.2014 № 844» заменить словами «принятых решением Липецкого городского Совета депутатов от 01.11.2016 № 268».</w:t>
      </w:r>
    </w:p>
    <w:p w:rsidR="0053478C" w:rsidRPr="00CF0A17" w:rsidRDefault="0053478C" w:rsidP="0053478C">
      <w:pPr>
        <w:ind w:firstLine="709"/>
        <w:jc w:val="both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 xml:space="preserve">3.2. Раздел 2 «Контроль за исполнением Правил благоустройства» изложить в следующей редакции: </w:t>
      </w:r>
    </w:p>
    <w:p w:rsidR="0053478C" w:rsidRPr="00CF0A17" w:rsidRDefault="0053478C" w:rsidP="007B1D27">
      <w:pPr>
        <w:ind w:firstLine="709"/>
        <w:jc w:val="center"/>
        <w:rPr>
          <w:rFonts w:ascii="Times New Roman CYR" w:hAnsi="Times New Roman CYR"/>
        </w:rPr>
      </w:pPr>
      <w:r w:rsidRPr="00CF0A17">
        <w:rPr>
          <w:rFonts w:ascii="Times New Roman CYR" w:hAnsi="Times New Roman CYR"/>
        </w:rPr>
        <w:t>«2. Контроль за исполнением Правил благоустройства</w:t>
      </w:r>
    </w:p>
    <w:p w:rsidR="0053478C" w:rsidRPr="00CF0A17" w:rsidRDefault="0053478C" w:rsidP="0053478C">
      <w:pPr>
        <w:ind w:firstLine="708"/>
        <w:jc w:val="both"/>
      </w:pPr>
      <w:r w:rsidRPr="00CF0A17">
        <w:t xml:space="preserve">2.1. Контроль за исполнением </w:t>
      </w:r>
      <w:hyperlink r:id="rId8" w:history="1">
        <w:r w:rsidRPr="00CF0A17">
          <w:rPr>
            <w:rStyle w:val="a5"/>
            <w:rFonts w:cs="Arial"/>
            <w:color w:val="auto"/>
          </w:rPr>
          <w:t>Правил</w:t>
        </w:r>
      </w:hyperlink>
      <w:r w:rsidRPr="00CF0A17">
        <w:t xml:space="preserve"> благоустройства, а также выдачу Предписаний осуществляют следующие структурные подразделения администрации города Липецка:</w:t>
      </w:r>
    </w:p>
    <w:p w:rsidR="0053478C" w:rsidRPr="00CF0A17" w:rsidRDefault="0053478C" w:rsidP="0053478C">
      <w:pPr>
        <w:ind w:firstLine="708"/>
        <w:jc w:val="both"/>
      </w:pPr>
      <w:bookmarkStart w:id="0" w:name="sub_212"/>
      <w:r w:rsidRPr="00CF0A17">
        <w:lastRenderedPageBreak/>
        <w:t>- управления Октябрьским, Советским, Правобережным, Левобережным округами города Липецка на территории соответствующих округов;</w:t>
      </w:r>
    </w:p>
    <w:p w:rsidR="0053478C" w:rsidRPr="00CF0A17" w:rsidRDefault="0053478C" w:rsidP="0053478C">
      <w:pPr>
        <w:ind w:firstLine="708"/>
        <w:jc w:val="both"/>
      </w:pPr>
      <w:r w:rsidRPr="00CF0A17">
        <w:t>- отдел охраны окружающей среды: в части соблюдения требований, касающихся воздействия на природную среду в рамках возложенных полномочий;</w:t>
      </w:r>
    </w:p>
    <w:bookmarkEnd w:id="0"/>
    <w:p w:rsidR="0053478C" w:rsidRPr="00CF0A17" w:rsidRDefault="0053478C" w:rsidP="0053478C">
      <w:pPr>
        <w:ind w:firstLine="708"/>
        <w:jc w:val="both"/>
      </w:pPr>
      <w:r w:rsidRPr="00CF0A17">
        <w:t>- департамент жилищно-коммунального хозяйства: в части соблюдения требований по содержанию многоквартирных жилых домов, к внешнему виду их фасадов и ограждений, элементов благоустройства, земельных участк</w:t>
      </w:r>
      <w:r w:rsidR="00613044">
        <w:t>ов, на которых они расположены</w:t>
      </w:r>
      <w:r w:rsidRPr="00CF0A17">
        <w:t>,</w:t>
      </w:r>
      <w:r w:rsidR="00061C67">
        <w:t xml:space="preserve"> придомовой территории,</w:t>
      </w:r>
      <w:r w:rsidRPr="00CF0A17">
        <w:t xml:space="preserve"> а также территорий кладбищ;</w:t>
      </w:r>
    </w:p>
    <w:p w:rsidR="0053478C" w:rsidRPr="00CF0A17" w:rsidRDefault="0053478C" w:rsidP="0053478C">
      <w:pPr>
        <w:ind w:firstLine="708"/>
        <w:jc w:val="both"/>
      </w:pPr>
      <w:r w:rsidRPr="00CF0A17">
        <w:t>- департамент градостроительства и архитектуры: в части, касающейся средств наружной рекламы и информации, строящихся и реконструируемых объектов, а также требований к внешнему виду их фасадов и ограждений; земельных участков, на которых они расположены;</w:t>
      </w:r>
    </w:p>
    <w:p w:rsidR="0053478C" w:rsidRPr="00CF0A17" w:rsidRDefault="0053478C" w:rsidP="0053478C">
      <w:pPr>
        <w:ind w:firstLine="708"/>
        <w:jc w:val="both"/>
      </w:pPr>
      <w:bookmarkStart w:id="1" w:name="sub_216"/>
      <w:r w:rsidRPr="00CF0A17">
        <w:t>- управление потребительского рынка: в части, касающейся объектов торговли, общественного питания, рынков, относящихся к ним элементов благоустройства, земельных участков, на которых они расположены;</w:t>
      </w:r>
    </w:p>
    <w:p w:rsidR="0053478C" w:rsidRPr="00CF0A17" w:rsidRDefault="0053478C" w:rsidP="0053478C">
      <w:pPr>
        <w:ind w:firstLine="708"/>
        <w:jc w:val="both"/>
      </w:pPr>
      <w:r w:rsidRPr="00CF0A17">
        <w:t>- департамент дорожного хозяйства и благоустройства: в части, касающейся улично-дорожной сети города Липецка, инженерных сооружений и коммуникаций, а также территорий общего пользования</w:t>
      </w:r>
      <w:bookmarkStart w:id="2" w:name="sub_22"/>
      <w:r w:rsidRPr="00CF0A17">
        <w:t>;</w:t>
      </w:r>
    </w:p>
    <w:p w:rsidR="0053478C" w:rsidRPr="00CF0A17" w:rsidRDefault="0053478C" w:rsidP="0053478C">
      <w:pPr>
        <w:ind w:firstLine="708"/>
        <w:jc w:val="both"/>
      </w:pPr>
      <w:r w:rsidRPr="00CF0A17">
        <w:t>- департамент транспорта: в части, касающейся объектов транспортной инфраструктуры</w:t>
      </w:r>
      <w:bookmarkEnd w:id="2"/>
      <w:r w:rsidRPr="00CF0A17">
        <w:t>;</w:t>
      </w:r>
    </w:p>
    <w:bookmarkEnd w:id="1"/>
    <w:p w:rsidR="0053478C" w:rsidRPr="00CF0A17" w:rsidRDefault="0053478C" w:rsidP="0053478C">
      <w:pPr>
        <w:ind w:firstLine="708"/>
        <w:jc w:val="both"/>
      </w:pPr>
      <w:r w:rsidRPr="00CF0A17">
        <w:t>- департамент по физической культуре и спорту: в части, касающейся подведомственных ему учреждений, относящихся к ним элементов благоустройства, земельных участков, на которых они расположены;</w:t>
      </w:r>
    </w:p>
    <w:p w:rsidR="0053478C" w:rsidRPr="00CF0A17" w:rsidRDefault="0053478C" w:rsidP="0053478C">
      <w:pPr>
        <w:ind w:firstLine="708"/>
        <w:jc w:val="both"/>
      </w:pPr>
      <w:r w:rsidRPr="00CF0A17">
        <w:t>- департамент образования: в части, касающейся подведомственных ему учреждений, относящихся к ним элементов благоустройства, земельных участков, на которых они расположены;</w:t>
      </w:r>
    </w:p>
    <w:p w:rsidR="0053478C" w:rsidRPr="00CF0A17" w:rsidRDefault="0053478C" w:rsidP="0053478C">
      <w:pPr>
        <w:ind w:firstLine="708"/>
        <w:jc w:val="both"/>
      </w:pPr>
      <w:r w:rsidRPr="00CF0A17">
        <w:t>- департамент культуры: в части, касающейся подведомственных ему учреждений, относящихся к ним элементов благоустройства, земельных участков, на которых они расположены.</w:t>
      </w:r>
    </w:p>
    <w:p w:rsidR="0053478C" w:rsidRPr="00CF0A17" w:rsidRDefault="00543BAB" w:rsidP="0053478C">
      <w:pPr>
        <w:ind w:firstLine="708"/>
        <w:jc w:val="both"/>
      </w:pPr>
      <w:r>
        <w:t>2.2. Должностные лица</w:t>
      </w:r>
      <w:r w:rsidR="0053478C" w:rsidRPr="00CF0A17">
        <w:t xml:space="preserve"> </w:t>
      </w:r>
      <w:r w:rsidR="00410331">
        <w:t xml:space="preserve">структурных подразделений администрации, указанных в пункте 2.1. Порядка, </w:t>
      </w:r>
      <w:r w:rsidR="0053478C" w:rsidRPr="00CF0A17">
        <w:t xml:space="preserve">имеющие </w:t>
      </w:r>
      <w:r w:rsidR="00061C67">
        <w:t>право на составление Предписаний</w:t>
      </w:r>
      <w:r w:rsidR="0053478C" w:rsidRPr="00CF0A17">
        <w:t xml:space="preserve"> определяются правовым актом структурного подразделения администрации города Липецка, уполномоченного на выдачу Предписаний.</w:t>
      </w:r>
    </w:p>
    <w:p w:rsidR="0053478C" w:rsidRPr="00CF0A17" w:rsidRDefault="0053478C" w:rsidP="0053478C">
      <w:pPr>
        <w:ind w:firstLine="708"/>
        <w:jc w:val="both"/>
      </w:pPr>
      <w:bookmarkStart w:id="3" w:name="sub_222"/>
      <w:r w:rsidRPr="00CF0A17">
        <w:t xml:space="preserve">Должностные лица отдела охраны окружающей среды администрации города Липецка, имеющие </w:t>
      </w:r>
      <w:r w:rsidR="00CD13C5">
        <w:t>право на составление Предписаний</w:t>
      </w:r>
      <w:bookmarkStart w:id="4" w:name="_GoBack"/>
      <w:bookmarkEnd w:id="4"/>
      <w:r w:rsidRPr="00CF0A17">
        <w:t>, определяются правовым акт</w:t>
      </w:r>
      <w:r w:rsidR="00543BAB">
        <w:t>ом администрации города Липецка.</w:t>
      </w:r>
    </w:p>
    <w:p w:rsidR="0053478C" w:rsidRPr="00CF0A17" w:rsidRDefault="0053478C" w:rsidP="0053478C">
      <w:pPr>
        <w:ind w:firstLine="708"/>
        <w:jc w:val="both"/>
      </w:pPr>
      <w:bookmarkStart w:id="5" w:name="sub_23"/>
      <w:bookmarkEnd w:id="3"/>
      <w:r w:rsidRPr="00CF0A17">
        <w:t xml:space="preserve">2.3. Структурные подразделения администрации города Липецка, осуществляющие контроль за исполнением </w:t>
      </w:r>
      <w:hyperlink r:id="rId9" w:history="1">
        <w:r w:rsidRPr="00CF0A17">
          <w:rPr>
            <w:rStyle w:val="a5"/>
            <w:rFonts w:cs="Arial"/>
            <w:color w:val="auto"/>
          </w:rPr>
          <w:t>Правил</w:t>
        </w:r>
      </w:hyperlink>
      <w:r w:rsidRPr="00CF0A17">
        <w:t xml:space="preserve"> благоустройства, обязаны ежемесячно, не позднее 05 числа месяца, следующего за отчетным периодом, направлять в управление административно-технического контроля администрации города Липецка отчеты об осуществлении контроля за исполнением Правил благоустройства (</w:t>
      </w:r>
      <w:hyperlink w:anchor="sub_1001" w:history="1">
        <w:r w:rsidRPr="00CF0A17">
          <w:rPr>
            <w:rStyle w:val="a5"/>
            <w:rFonts w:cs="Arial"/>
            <w:color w:val="auto"/>
          </w:rPr>
          <w:t>приложение № 1</w:t>
        </w:r>
      </w:hyperlink>
      <w:r w:rsidRPr="00CF0A17">
        <w:t>).</w:t>
      </w:r>
    </w:p>
    <w:p w:rsidR="0053478C" w:rsidRPr="0002488A" w:rsidRDefault="0053478C" w:rsidP="0053478C">
      <w:pPr>
        <w:ind w:firstLine="708"/>
        <w:jc w:val="both"/>
      </w:pPr>
      <w:bookmarkStart w:id="6" w:name="sub_25"/>
      <w:bookmarkEnd w:id="5"/>
      <w:r w:rsidRPr="00CF0A17">
        <w:lastRenderedPageBreak/>
        <w:t xml:space="preserve">2.4.  Управление административно-технического контроля администрации города Липецка ежемесячно, до 15 числа месяца, следующего за отчетным периодом, формирует сводный отчет об осуществлении контроля за исполнением </w:t>
      </w:r>
      <w:hyperlink r:id="rId10" w:history="1">
        <w:r w:rsidRPr="00CF0A17">
          <w:rPr>
            <w:rStyle w:val="a5"/>
            <w:rFonts w:cs="Arial"/>
            <w:color w:val="auto"/>
          </w:rPr>
          <w:t>Правил</w:t>
        </w:r>
      </w:hyperlink>
      <w:r w:rsidRPr="00CF0A17">
        <w:t xml:space="preserve"> благоустройства и </w:t>
      </w:r>
      <w:r w:rsidRPr="0002488A">
        <w:t>передает заместителю главы администрации города Липецка</w:t>
      </w:r>
      <w:bookmarkEnd w:id="6"/>
      <w:r w:rsidR="00DC051A" w:rsidRPr="0002488A">
        <w:t>, координирующему его работу</w:t>
      </w:r>
      <w:r w:rsidRPr="0002488A">
        <w:t>.</w:t>
      </w:r>
    </w:p>
    <w:p w:rsidR="0053478C" w:rsidRPr="00CF0A17" w:rsidRDefault="0053478C" w:rsidP="0053478C">
      <w:pPr>
        <w:ind w:firstLine="708"/>
        <w:jc w:val="both"/>
      </w:pPr>
      <w:bookmarkStart w:id="7" w:name="sub_26"/>
      <w:r w:rsidRPr="00CF0A17">
        <w:t xml:space="preserve">2.5. По итогам рассмотрения сводного отчета заместитель главы администрации города Липецка, в случае ненадлежащего осуществления контроля за исполнением </w:t>
      </w:r>
      <w:hyperlink r:id="rId11" w:history="1">
        <w:r w:rsidRPr="00CF0A17">
          <w:rPr>
            <w:rStyle w:val="a5"/>
            <w:rFonts w:cs="Arial"/>
            <w:color w:val="auto"/>
          </w:rPr>
          <w:t>Правил</w:t>
        </w:r>
      </w:hyperlink>
      <w:r w:rsidRPr="00CF0A17">
        <w:t xml:space="preserve"> благоустройства инициирует перед главой города Липецка вопрос о привлечении к дисциплинарной ответственности руководителей соответствующих структурных подразделений администрации города Липецка.</w:t>
      </w:r>
    </w:p>
    <w:p w:rsidR="0053478C" w:rsidRPr="00CF0A17" w:rsidRDefault="0053478C" w:rsidP="0053478C">
      <w:pPr>
        <w:ind w:firstLine="708"/>
        <w:jc w:val="both"/>
      </w:pPr>
      <w:bookmarkStart w:id="8" w:name="sub_24"/>
      <w:r w:rsidRPr="00CF0A17">
        <w:t xml:space="preserve">2.6. Руководители структурных подразделений администрации города Липецка, указанных в </w:t>
      </w:r>
      <w:hyperlink w:anchor="sub_21" w:history="1">
        <w:r w:rsidR="00410331">
          <w:rPr>
            <w:rStyle w:val="a5"/>
            <w:rFonts w:cs="Arial"/>
            <w:color w:val="auto"/>
          </w:rPr>
          <w:t>пункте</w:t>
        </w:r>
        <w:r w:rsidRPr="00CF0A17">
          <w:rPr>
            <w:rStyle w:val="a5"/>
            <w:rFonts w:cs="Arial"/>
            <w:color w:val="auto"/>
          </w:rPr>
          <w:t> 2.1.</w:t>
        </w:r>
      </w:hyperlink>
      <w:r w:rsidRPr="00CF0A17">
        <w:t xml:space="preserve"> Порядка, несут персональную ответственность за осуществление контроля за исполнением </w:t>
      </w:r>
      <w:hyperlink r:id="rId12" w:history="1">
        <w:r w:rsidRPr="00CF0A17">
          <w:rPr>
            <w:rStyle w:val="a5"/>
            <w:rFonts w:cs="Arial"/>
            <w:color w:val="auto"/>
          </w:rPr>
          <w:t>Правил</w:t>
        </w:r>
      </w:hyperlink>
      <w:r w:rsidRPr="00CF0A17">
        <w:t xml:space="preserve"> благоустройства.»</w:t>
      </w:r>
      <w:bookmarkEnd w:id="8"/>
    </w:p>
    <w:p w:rsidR="0053478C" w:rsidRPr="00CF0A17" w:rsidRDefault="0053478C" w:rsidP="0053478C">
      <w:pPr>
        <w:ind w:firstLine="708"/>
        <w:jc w:val="both"/>
      </w:pPr>
      <w:r w:rsidRPr="00CF0A17">
        <w:t>3.3. Абзац второй пункта 3.5 раздела 3 «Порядок составления и выдачи Предписаний» признать утратившим силу.</w:t>
      </w:r>
    </w:p>
    <w:bookmarkEnd w:id="7"/>
    <w:p w:rsidR="00FE42BE" w:rsidRPr="00CF0A17" w:rsidRDefault="00FE42BE" w:rsidP="0053478C">
      <w:pPr>
        <w:jc w:val="both"/>
      </w:pPr>
      <w:r>
        <w:tab/>
      </w:r>
    </w:p>
    <w:p w:rsidR="0053478C" w:rsidRPr="00CF0A17" w:rsidRDefault="0053478C" w:rsidP="0053478C">
      <w:pPr>
        <w:jc w:val="both"/>
        <w:rPr>
          <w:rFonts w:ascii="Times New Roman CYR" w:hAnsi="Times New Roman CYR"/>
        </w:rPr>
      </w:pPr>
    </w:p>
    <w:p w:rsidR="0053478C" w:rsidRPr="00CF0A17" w:rsidRDefault="0053478C" w:rsidP="0053478C">
      <w:pPr>
        <w:jc w:val="both"/>
        <w:rPr>
          <w:rFonts w:ascii="Times New Roman CYR" w:hAnsi="Times New Roman CYR"/>
        </w:rPr>
      </w:pPr>
    </w:p>
    <w:p w:rsidR="0053478C" w:rsidRPr="00CF0A17" w:rsidRDefault="0053478C" w:rsidP="0053478C">
      <w:pPr>
        <w:jc w:val="both"/>
        <w:rPr>
          <w:rFonts w:ascii="Times New Roman CYR" w:hAnsi="Times New Roman CYR"/>
          <w:szCs w:val="28"/>
        </w:rPr>
      </w:pPr>
      <w:r w:rsidRPr="00CF0A17">
        <w:rPr>
          <w:rFonts w:ascii="Times New Roman CYR" w:hAnsi="Times New Roman CYR"/>
        </w:rPr>
        <w:t>Глава города Липецка</w:t>
      </w:r>
      <w:r w:rsidRPr="00CF0A17">
        <w:rPr>
          <w:rFonts w:ascii="Times New Roman CYR" w:hAnsi="Times New Roman CYR"/>
        </w:rPr>
        <w:tab/>
      </w:r>
      <w:r w:rsidRPr="00CF0A17">
        <w:rPr>
          <w:rFonts w:ascii="Times New Roman CYR" w:hAnsi="Times New Roman CYR"/>
        </w:rPr>
        <w:tab/>
      </w:r>
      <w:r w:rsidRPr="00CF0A17">
        <w:rPr>
          <w:rFonts w:ascii="Times New Roman CYR" w:hAnsi="Times New Roman CYR"/>
        </w:rPr>
        <w:tab/>
      </w:r>
      <w:r w:rsidRPr="00CF0A17">
        <w:rPr>
          <w:rFonts w:ascii="Times New Roman CYR" w:hAnsi="Times New Roman CYR"/>
        </w:rPr>
        <w:tab/>
      </w:r>
      <w:r w:rsidRPr="00CF0A17">
        <w:rPr>
          <w:rFonts w:ascii="Times New Roman CYR" w:hAnsi="Times New Roman CYR"/>
        </w:rPr>
        <w:tab/>
      </w:r>
      <w:r w:rsidRPr="00CF0A17">
        <w:rPr>
          <w:rFonts w:ascii="Times New Roman CYR" w:hAnsi="Times New Roman CYR"/>
        </w:rPr>
        <w:tab/>
      </w:r>
      <w:r w:rsidRPr="00CF0A17">
        <w:rPr>
          <w:rFonts w:ascii="Times New Roman CYR" w:hAnsi="Times New Roman CYR"/>
        </w:rPr>
        <w:tab/>
        <w:t xml:space="preserve">                    С.В.Иванов</w:t>
      </w:r>
    </w:p>
    <w:p w:rsidR="0053478C" w:rsidRPr="00CF0A17" w:rsidRDefault="0053478C" w:rsidP="0053478C">
      <w:pPr>
        <w:jc w:val="center"/>
        <w:rPr>
          <w:rFonts w:ascii="Times New Roman CYR" w:hAnsi="Times New Roman CYR"/>
          <w:szCs w:val="28"/>
        </w:rPr>
      </w:pPr>
    </w:p>
    <w:p w:rsidR="0053478C" w:rsidRPr="00CF0A17" w:rsidRDefault="0053478C" w:rsidP="0053478C"/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p w:rsidR="0053478C" w:rsidRPr="00CF0A17" w:rsidRDefault="0053478C" w:rsidP="0053478C">
      <w:pPr>
        <w:rPr>
          <w:rFonts w:ascii="Times New Roman CYR" w:hAnsi="Times New Roman CYR"/>
          <w:szCs w:val="28"/>
        </w:rPr>
      </w:pPr>
    </w:p>
    <w:sectPr w:rsidR="0053478C" w:rsidRPr="00CF0A17" w:rsidSect="00C81D07">
      <w:headerReference w:type="default" r:id="rId13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BE7" w:rsidRDefault="00FF5BE7" w:rsidP="00C81D07">
      <w:r>
        <w:separator/>
      </w:r>
    </w:p>
  </w:endnote>
  <w:endnote w:type="continuationSeparator" w:id="1">
    <w:p w:rsidR="00FF5BE7" w:rsidRDefault="00FF5BE7" w:rsidP="00C8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BE7" w:rsidRDefault="00FF5BE7" w:rsidP="00C81D07">
      <w:r>
        <w:separator/>
      </w:r>
    </w:p>
  </w:footnote>
  <w:footnote w:type="continuationSeparator" w:id="1">
    <w:p w:rsidR="00FF5BE7" w:rsidRDefault="00FF5BE7" w:rsidP="00C81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13065"/>
      <w:docPartObj>
        <w:docPartGallery w:val="Page Numbers (Top of Page)"/>
        <w:docPartUnique/>
      </w:docPartObj>
    </w:sdtPr>
    <w:sdtContent>
      <w:p w:rsidR="00C81D07" w:rsidRDefault="00BB7848">
        <w:pPr>
          <w:pStyle w:val="a6"/>
          <w:jc w:val="center"/>
        </w:pPr>
        <w:r>
          <w:fldChar w:fldCharType="begin"/>
        </w:r>
        <w:r w:rsidR="00C81D07">
          <w:instrText>PAGE   \* MERGEFORMAT</w:instrText>
        </w:r>
        <w:r>
          <w:fldChar w:fldCharType="separate"/>
        </w:r>
        <w:r w:rsidR="00DC310F">
          <w:rPr>
            <w:noProof/>
          </w:rPr>
          <w:t>2</w:t>
        </w:r>
        <w:r>
          <w:fldChar w:fldCharType="end"/>
        </w:r>
      </w:p>
    </w:sdtContent>
  </w:sdt>
  <w:p w:rsidR="00C81D07" w:rsidRDefault="00C81D0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78C"/>
    <w:rsid w:val="0002488A"/>
    <w:rsid w:val="00061C67"/>
    <w:rsid w:val="002D10BA"/>
    <w:rsid w:val="00410331"/>
    <w:rsid w:val="0053478C"/>
    <w:rsid w:val="00543BAB"/>
    <w:rsid w:val="00613044"/>
    <w:rsid w:val="006466E5"/>
    <w:rsid w:val="006770CB"/>
    <w:rsid w:val="007B1D27"/>
    <w:rsid w:val="00802E47"/>
    <w:rsid w:val="00BB7848"/>
    <w:rsid w:val="00BE7F8E"/>
    <w:rsid w:val="00C81D07"/>
    <w:rsid w:val="00CD13C5"/>
    <w:rsid w:val="00CF0A17"/>
    <w:rsid w:val="00DC051A"/>
    <w:rsid w:val="00DC310F"/>
    <w:rsid w:val="00DF4424"/>
    <w:rsid w:val="00FE42BE"/>
    <w:rsid w:val="00FF5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7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7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uiPriority w:val="99"/>
    <w:rsid w:val="0053478C"/>
    <w:rPr>
      <w:rFonts w:cs="Times New Roman"/>
      <w:color w:val="106BBE"/>
    </w:rPr>
  </w:style>
  <w:style w:type="paragraph" w:styleId="a6">
    <w:name w:val="header"/>
    <w:basedOn w:val="a"/>
    <w:link w:val="a7"/>
    <w:uiPriority w:val="99"/>
    <w:unhideWhenUsed/>
    <w:rsid w:val="00C81D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1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81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1D0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7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7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uiPriority w:val="99"/>
    <w:rsid w:val="0053478C"/>
    <w:rPr>
      <w:rFonts w:cs="Times New Roman"/>
      <w:color w:val="106BBE"/>
    </w:rPr>
  </w:style>
  <w:style w:type="paragraph" w:styleId="a6">
    <w:name w:val="header"/>
    <w:basedOn w:val="a"/>
    <w:link w:val="a7"/>
    <w:uiPriority w:val="99"/>
    <w:unhideWhenUsed/>
    <w:rsid w:val="00C81D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1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81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1D0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3641227.100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garantF1://33641227.100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33641227.10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33641227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3641227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780F-0D3B-4A66-9EAA-9CE9588C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sharapova</cp:lastModifiedBy>
  <cp:revision>2</cp:revision>
  <cp:lastPrinted>2017-05-15T14:17:00Z</cp:lastPrinted>
  <dcterms:created xsi:type="dcterms:W3CDTF">2017-05-29T12:38:00Z</dcterms:created>
  <dcterms:modified xsi:type="dcterms:W3CDTF">2017-05-29T12:38:00Z</dcterms:modified>
</cp:coreProperties>
</file>