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C3321F" w:rsidRDefault="00C3321F" w:rsidP="00C3321F">
      <w:pPr>
        <w:tabs>
          <w:tab w:val="left" w:pos="709"/>
        </w:tabs>
        <w:spacing w:line="240" w:lineRule="auto"/>
      </w:pPr>
      <w:r>
        <w:t xml:space="preserve">В соответствии со статьей 39.37 Земельного кодекса Российской Федерации администрация города Липецка информирует о возможном установлении публичного сервитута для эксплуатации объектов электросетевого хозяйства – </w:t>
      </w:r>
      <w:r w:rsidR="00D95134">
        <w:t>Электросетевого комплекса ПС-35 кВ «№4»</w:t>
      </w:r>
      <w:r>
        <w:t xml:space="preserve">, как объекта местного значения, в отношении земельных участков с кадастровыми номерами </w:t>
      </w:r>
      <w:r w:rsidR="00D95134">
        <w:t>48:20:0021505:7</w:t>
      </w:r>
      <w:r>
        <w:t xml:space="preserve">, </w:t>
      </w:r>
      <w:r w:rsidR="00D95134">
        <w:t xml:space="preserve">адрес (местоположение) Липецкая область,                г. Липецк, п. Северный Рудник, </w:t>
      </w:r>
      <w:r w:rsidR="008E4620" w:rsidRPr="008E4620">
        <w:t xml:space="preserve">неразграниченные земли кадастрового квартала </w:t>
      </w:r>
      <w:r w:rsidR="008E4620">
        <w:t xml:space="preserve">48:20:0021505, </w:t>
      </w:r>
      <w:r w:rsidR="008E4620" w:rsidRPr="008E4620">
        <w:t>общей площадью</w:t>
      </w:r>
      <w:r w:rsidR="008E4620">
        <w:t xml:space="preserve"> 5927 кв.м.,</w:t>
      </w:r>
      <w:r>
        <w:t xml:space="preserve"> согласно схеме расположения границ публичного сервитута (приложение), сроком на 49 лет.    </w:t>
      </w:r>
    </w:p>
    <w:p w:rsidR="00C3321F" w:rsidRDefault="00C3321F" w:rsidP="00C3321F">
      <w:pPr>
        <w:tabs>
          <w:tab w:val="left" w:pos="709"/>
        </w:tabs>
        <w:spacing w:line="240" w:lineRule="auto"/>
      </w:pPr>
      <w:r>
        <w:t>Обоснование необходимости установления публичного сервитута в соответствии с п. 5 ч. 1 ст. 39.41 Земельного кодекса РФ; подпунктом «к» пункта 2 Приказа Росреестра от 19.04. 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8E4620" w:rsidRDefault="00C3321F" w:rsidP="00C3321F">
      <w:pPr>
        <w:tabs>
          <w:tab w:val="left" w:pos="709"/>
        </w:tabs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 «</w:t>
      </w:r>
      <w:r w:rsidR="008E4620">
        <w:t>Электросетевой комплекс ПС-35 кВ «№4» площадью 494,5 кв.м.</w:t>
      </w:r>
      <w:r w:rsidR="0068011D">
        <w:t xml:space="preserve">, расположенный по адресу: Липецкая область, Липецкий район, п. Северный Рудник. Кадастровый номер: </w:t>
      </w:r>
      <w:r w:rsidR="0068011D" w:rsidRPr="0068011D">
        <w:t>48:13:0000000:1379</w:t>
      </w:r>
      <w:r w:rsidR="0068011D">
        <w:t xml:space="preserve">», принадлежащего ПАО «Россети Центр» на праве собственности.  </w:t>
      </w:r>
    </w:p>
    <w:p w:rsidR="00C3321F" w:rsidRDefault="00C3321F" w:rsidP="00C3321F">
      <w:pPr>
        <w:tabs>
          <w:tab w:val="left" w:pos="709"/>
        </w:tabs>
        <w:spacing w:line="240" w:lineRule="auto"/>
      </w:pPr>
      <w:r>
        <w:t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города Липецка расположенном по адресу: г. Липецк, пл. Театральная, д. 1, каб. 226.(пн.-пт. с 8.30 до 13.00).</w:t>
      </w:r>
    </w:p>
    <w:p w:rsidR="00C3321F" w:rsidRDefault="00C3321F" w:rsidP="00C3321F">
      <w:pPr>
        <w:tabs>
          <w:tab w:val="left" w:pos="709"/>
        </w:tabs>
        <w:spacing w:line="240" w:lineRule="auto"/>
      </w:pPr>
      <w:r>
        <w:t xml:space="preserve">Заявления об учете прав на земельные участки принимаются в течение 15 дней со дня опубликования сообщения через приемную управления имущественных и земельных отношений администрации города Липецка. Дата окончания приема заявлений – </w:t>
      </w:r>
      <w:r w:rsidR="00496E71">
        <w:t>24</w:t>
      </w:r>
      <w:r>
        <w:t>.06.2025.</w:t>
      </w:r>
      <w:bookmarkStart w:id="0" w:name="_GoBack"/>
      <w:bookmarkEnd w:id="0"/>
    </w:p>
    <w:p w:rsidR="00C3321F" w:rsidRDefault="00C3321F" w:rsidP="00C3321F">
      <w:pPr>
        <w:tabs>
          <w:tab w:val="left" w:pos="709"/>
        </w:tabs>
        <w:spacing w:line="240" w:lineRule="auto"/>
      </w:pPr>
      <w:r>
        <w:t xml:space="preserve">Информация о поступившем ходатайстве об установлении публичного сервитута размещена на официальном сайте администрации города Липецка - www.lipetskcity.ru., 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07B" w:rsidRDefault="0045707B" w:rsidP="00F3558C">
      <w:pPr>
        <w:spacing w:line="240" w:lineRule="auto"/>
      </w:pPr>
      <w:r>
        <w:separator/>
      </w:r>
    </w:p>
  </w:endnote>
  <w:endnote w:type="continuationSeparator" w:id="0">
    <w:p w:rsidR="0045707B" w:rsidRDefault="0045707B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07B" w:rsidRDefault="0045707B" w:rsidP="00F3558C">
      <w:pPr>
        <w:spacing w:line="240" w:lineRule="auto"/>
      </w:pPr>
      <w:r>
        <w:separator/>
      </w:r>
    </w:p>
  </w:footnote>
  <w:footnote w:type="continuationSeparator" w:id="0">
    <w:p w:rsidR="0045707B" w:rsidRDefault="0045707B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405BEE"/>
    <w:rsid w:val="00407D40"/>
    <w:rsid w:val="0044122D"/>
    <w:rsid w:val="00450092"/>
    <w:rsid w:val="00450C25"/>
    <w:rsid w:val="00453A81"/>
    <w:rsid w:val="0045707B"/>
    <w:rsid w:val="004603A1"/>
    <w:rsid w:val="00472937"/>
    <w:rsid w:val="0048350C"/>
    <w:rsid w:val="00483931"/>
    <w:rsid w:val="00484C19"/>
    <w:rsid w:val="0049150B"/>
    <w:rsid w:val="00496E71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D746E"/>
    <w:rsid w:val="005E2926"/>
    <w:rsid w:val="005E2FE2"/>
    <w:rsid w:val="006323A6"/>
    <w:rsid w:val="00655129"/>
    <w:rsid w:val="00655D5D"/>
    <w:rsid w:val="00663DE5"/>
    <w:rsid w:val="0067010F"/>
    <w:rsid w:val="00672DB2"/>
    <w:rsid w:val="00676B0C"/>
    <w:rsid w:val="0068011D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E4620"/>
    <w:rsid w:val="008E5B6D"/>
    <w:rsid w:val="0090387E"/>
    <w:rsid w:val="00906C82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9175B"/>
    <w:rsid w:val="00A95C85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6E3"/>
    <w:rsid w:val="00B23C2E"/>
    <w:rsid w:val="00B41EB8"/>
    <w:rsid w:val="00B42932"/>
    <w:rsid w:val="00B56589"/>
    <w:rsid w:val="00B56EDF"/>
    <w:rsid w:val="00B753D9"/>
    <w:rsid w:val="00B848B2"/>
    <w:rsid w:val="00BA7C4C"/>
    <w:rsid w:val="00BB3221"/>
    <w:rsid w:val="00BC2A90"/>
    <w:rsid w:val="00BD10C0"/>
    <w:rsid w:val="00BD2E8A"/>
    <w:rsid w:val="00C3321F"/>
    <w:rsid w:val="00C36EC8"/>
    <w:rsid w:val="00C46758"/>
    <w:rsid w:val="00C50BA4"/>
    <w:rsid w:val="00C6144A"/>
    <w:rsid w:val="00C7183A"/>
    <w:rsid w:val="00C8451F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95134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9482F"/>
    <w:rsid w:val="00F94E30"/>
    <w:rsid w:val="00FA19AC"/>
    <w:rsid w:val="00FA1EE0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C5F4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5D512-FE33-4080-A81E-66E37F7F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8</cp:revision>
  <cp:lastPrinted>2024-07-31T08:07:00Z</cp:lastPrinted>
  <dcterms:created xsi:type="dcterms:W3CDTF">2025-03-24T08:12:00Z</dcterms:created>
  <dcterms:modified xsi:type="dcterms:W3CDTF">2025-06-03T11:35:00Z</dcterms:modified>
</cp:coreProperties>
</file>