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44A62" w:rsidP="005D5CC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44A62" w:rsidP="00B41E39">
      <w:pPr>
        <w:rPr>
          <w:rFonts w:ascii="Times New Roman CYR" w:hAnsi="Times New Roman CYR"/>
          <w:b/>
          <w:sz w:val="24"/>
        </w:rPr>
      </w:pPr>
      <w:r w:rsidRPr="00A44A62">
        <w:rPr>
          <w:rFonts w:ascii="Times New Roman CYR" w:hAnsi="Times New Roman CYR"/>
          <w:szCs w:val="28"/>
        </w:rPr>
        <w:t>02.11.2017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44A62">
        <w:rPr>
          <w:rFonts w:ascii="Times New Roman CYR" w:hAnsi="Times New Roman CYR"/>
          <w:szCs w:val="28"/>
        </w:rPr>
        <w:t xml:space="preserve">№ </w:t>
      </w:r>
      <w:r w:rsidRPr="00A44A62">
        <w:rPr>
          <w:rFonts w:ascii="Times New Roman CYR" w:hAnsi="Times New Roman CYR"/>
          <w:szCs w:val="28"/>
        </w:rPr>
        <w:t>2148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BA48A0" w:rsidRDefault="00BA48A0" w:rsidP="00C26748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 внесении изменений в </w:t>
      </w:r>
    </w:p>
    <w:p w:rsidR="00BA48A0" w:rsidRDefault="00BA48A0" w:rsidP="00C26748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постановление администрации</w:t>
      </w:r>
    </w:p>
    <w:p w:rsidR="00BA48A0" w:rsidRDefault="00BA48A0" w:rsidP="00C26748">
      <w:pPr>
        <w:shd w:val="clear" w:color="auto" w:fill="FFFFFF"/>
        <w:spacing w:line="331" w:lineRule="exact"/>
        <w:ind w:left="5"/>
        <w:rPr>
          <w:szCs w:val="28"/>
        </w:rPr>
      </w:pPr>
      <w:r>
        <w:rPr>
          <w:bCs/>
          <w:color w:val="000000"/>
          <w:szCs w:val="28"/>
        </w:rPr>
        <w:t xml:space="preserve">города Липецка от </w:t>
      </w:r>
      <w:r w:rsidR="007F44BC">
        <w:rPr>
          <w:bCs/>
          <w:color w:val="000000"/>
          <w:szCs w:val="28"/>
        </w:rPr>
        <w:t>0</w:t>
      </w:r>
      <w:r>
        <w:rPr>
          <w:bCs/>
          <w:color w:val="000000"/>
          <w:szCs w:val="28"/>
        </w:rPr>
        <w:t>5.0</w:t>
      </w:r>
      <w:r w:rsidR="007F44BC">
        <w:rPr>
          <w:bCs/>
          <w:color w:val="000000"/>
          <w:szCs w:val="28"/>
        </w:rPr>
        <w:t>8</w:t>
      </w:r>
      <w:r>
        <w:rPr>
          <w:bCs/>
          <w:color w:val="000000"/>
          <w:szCs w:val="28"/>
        </w:rPr>
        <w:t>.2016 №</w:t>
      </w:r>
      <w:r w:rsidR="007F44BC">
        <w:rPr>
          <w:bCs/>
          <w:color w:val="000000"/>
          <w:szCs w:val="28"/>
        </w:rPr>
        <w:t>1362</w:t>
      </w:r>
    </w:p>
    <w:p w:rsidR="00397AA5" w:rsidRPr="00397AA5" w:rsidRDefault="00397AA5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 w:val="24"/>
          <w:szCs w:val="24"/>
        </w:rPr>
      </w:pPr>
    </w:p>
    <w:p w:rsidR="00B12401" w:rsidRPr="00456006" w:rsidRDefault="00B12401">
      <w:pPr>
        <w:rPr>
          <w:rFonts w:ascii="Times New Roman CYR" w:hAnsi="Times New Roman CYR"/>
          <w:sz w:val="24"/>
          <w:szCs w:val="24"/>
        </w:rPr>
      </w:pPr>
    </w:p>
    <w:p w:rsidR="007F44BC" w:rsidRDefault="007F44BC" w:rsidP="007F44BC">
      <w:pPr>
        <w:ind w:firstLine="708"/>
        <w:jc w:val="both"/>
      </w:pPr>
      <w:r>
        <w:t xml:space="preserve">В  соответствии  с частью  5  статьи  19  Федерального  закона  от 05.04.2013 </w:t>
      </w:r>
    </w:p>
    <w:p w:rsidR="00E24074" w:rsidRDefault="007F44BC" w:rsidP="007F44BC">
      <w:pPr>
        <w:jc w:val="both"/>
        <w:rPr>
          <w:rFonts w:ascii="Times New Roman CYR" w:hAnsi="Times New Roman CYR"/>
          <w:szCs w:val="28"/>
        </w:rPr>
      </w:pPr>
      <w:r>
        <w:t>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Липецка от 15.02.2016 №206 «Об утверждении Правил определения требований к закупаемым муниципальными органами и подведомственными казенными и бюджетными учреждениями, муниципальными унитарными предприятиями отдельным видам товаров, работ, услуг (в том числе предельных цен товаров, работ, услуг)» 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7F44BC" w:rsidRDefault="007F44BC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2B3307" w:rsidRDefault="00AF0748" w:rsidP="002B3307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C0561" w:rsidRDefault="008C0561" w:rsidP="008C0561">
      <w:pPr>
        <w:shd w:val="clear" w:color="auto" w:fill="FFFFFF"/>
        <w:spacing w:line="331" w:lineRule="exact"/>
        <w:ind w:left="5" w:firstLine="703"/>
        <w:jc w:val="both"/>
        <w:rPr>
          <w:szCs w:val="28"/>
        </w:rPr>
      </w:pPr>
      <w:r>
        <w:t xml:space="preserve">Внести в постановление администрации города Липецка от </w:t>
      </w:r>
      <w:r w:rsidR="007F44BC" w:rsidRPr="007F44BC">
        <w:t xml:space="preserve">05.08.2016 №1362 </w:t>
      </w:r>
      <w:r>
        <w:t>«</w:t>
      </w:r>
      <w:r w:rsidR="007F44BC" w:rsidRPr="007F44BC">
        <w:rPr>
          <w:bCs/>
          <w:color w:val="000000"/>
          <w:szCs w:val="28"/>
        </w:rPr>
        <w:t>Об утверждении требований к закупаемым администрацией города Липецка, подведомственными ей казенными учреждениями отдельным видам товаров, работ, услуг (в том числе предельные цены товаров, работ, услуг)</w:t>
      </w:r>
      <w:r>
        <w:rPr>
          <w:szCs w:val="28"/>
        </w:rPr>
        <w:t>»</w:t>
      </w:r>
      <w:r w:rsidRPr="008C0561">
        <w:t xml:space="preserve"> </w:t>
      </w:r>
      <w:r>
        <w:rPr>
          <w:szCs w:val="28"/>
        </w:rPr>
        <w:t>следующие изменения:</w:t>
      </w:r>
    </w:p>
    <w:p w:rsidR="00B12401" w:rsidRDefault="00B12401" w:rsidP="00B12401">
      <w:pPr>
        <w:pStyle w:val="a7"/>
        <w:numPr>
          <w:ilvl w:val="0"/>
          <w:numId w:val="3"/>
        </w:numPr>
        <w:tabs>
          <w:tab w:val="left" w:pos="980"/>
        </w:tabs>
        <w:ind w:firstLine="349"/>
      </w:pPr>
      <w:r>
        <w:t>Пункт 2 изложить в следующей редакции:</w:t>
      </w:r>
    </w:p>
    <w:p w:rsidR="00B12401" w:rsidRPr="00FD62E0" w:rsidRDefault="00B12401" w:rsidP="00B12401">
      <w:pPr>
        <w:pStyle w:val="a7"/>
        <w:tabs>
          <w:tab w:val="left" w:pos="980"/>
        </w:tabs>
        <w:ind w:firstLine="709"/>
      </w:pPr>
      <w:r>
        <w:t xml:space="preserve">«2. Контроль за исполнением настоящего постановления возложить на заместителя главы администрации города Липецка </w:t>
      </w:r>
      <w:r w:rsidRPr="00B12401">
        <w:t>Е.Н. Павлова</w:t>
      </w:r>
      <w:r>
        <w:t>.».</w:t>
      </w:r>
    </w:p>
    <w:p w:rsidR="00B763D4" w:rsidRDefault="00B763D4" w:rsidP="00B763D4">
      <w:pPr>
        <w:pStyle w:val="a7"/>
        <w:numPr>
          <w:ilvl w:val="0"/>
          <w:numId w:val="3"/>
        </w:numPr>
        <w:tabs>
          <w:tab w:val="num" w:pos="0"/>
          <w:tab w:val="left" w:pos="980"/>
        </w:tabs>
        <w:ind w:left="0" w:firstLine="700"/>
      </w:pPr>
      <w:r>
        <w:t>П</w:t>
      </w:r>
      <w:hyperlink r:id="rId9" w:history="1">
        <w:r w:rsidRPr="00FD62E0">
          <w:rPr>
            <w:rStyle w:val="a9"/>
            <w:color w:val="auto"/>
            <w:u w:val="none"/>
          </w:rPr>
          <w:t>риложение</w:t>
        </w:r>
      </w:hyperlink>
      <w:r w:rsidRPr="00FD62E0">
        <w:t xml:space="preserve"> к постановлению изложить в новой редакции (</w:t>
      </w:r>
      <w:hyperlink r:id="rId10" w:history="1">
        <w:r w:rsidRPr="00FD62E0">
          <w:rPr>
            <w:rStyle w:val="a9"/>
            <w:color w:val="auto"/>
            <w:u w:val="none"/>
          </w:rPr>
          <w:t>приложение</w:t>
        </w:r>
      </w:hyperlink>
      <w:r w:rsidRPr="00FD62E0">
        <w:t>).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466B50" w:rsidRDefault="00466B50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0F1AE0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   </w:t>
      </w:r>
      <w:r>
        <w:rPr>
          <w:szCs w:val="28"/>
        </w:rPr>
        <w:t xml:space="preserve">           </w:t>
      </w:r>
      <w:r w:rsidR="00610214">
        <w:rPr>
          <w:szCs w:val="28"/>
        </w:rPr>
        <w:t xml:space="preserve"> </w:t>
      </w:r>
      <w:r w:rsidR="005E5F81">
        <w:rPr>
          <w:szCs w:val="28"/>
        </w:rPr>
        <w:t xml:space="preserve">           </w:t>
      </w:r>
      <w:r>
        <w:rPr>
          <w:szCs w:val="28"/>
        </w:rPr>
        <w:t>С.В.Иванов</w:t>
      </w: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</w:pPr>
    </w:p>
    <w:p w:rsidR="00A44A62" w:rsidRDefault="00A44A62" w:rsidP="00725CEC">
      <w:pPr>
        <w:rPr>
          <w:szCs w:val="28"/>
        </w:rPr>
        <w:sectPr w:rsidR="00A44A62" w:rsidSect="00456006">
          <w:headerReference w:type="even" r:id="rId11"/>
          <w:headerReference w:type="default" r:id="rId12"/>
          <w:pgSz w:w="11906" w:h="16838" w:code="9"/>
          <w:pgMar w:top="1134" w:right="567" w:bottom="284" w:left="1418" w:header="709" w:footer="709" w:gutter="0"/>
          <w:cols w:space="708"/>
          <w:docGrid w:linePitch="381"/>
        </w:sectPr>
      </w:pPr>
    </w:p>
    <w:p w:rsidR="00A44A62" w:rsidRPr="00A44A62" w:rsidRDefault="00A44A62" w:rsidP="00A44A62">
      <w:pPr>
        <w:ind w:left="8564" w:firstLine="640"/>
      </w:pPr>
      <w:r w:rsidRPr="00A44A62">
        <w:lastRenderedPageBreak/>
        <w:t xml:space="preserve">Приложение </w:t>
      </w:r>
    </w:p>
    <w:p w:rsidR="00A44A62" w:rsidRPr="00A44A62" w:rsidRDefault="00A44A62" w:rsidP="00A44A62">
      <w:pPr>
        <w:ind w:left="9204"/>
      </w:pPr>
      <w:r w:rsidRPr="00A44A62">
        <w:t xml:space="preserve">к постановлению администрации города Липецка </w:t>
      </w:r>
    </w:p>
    <w:p w:rsidR="00A44A62" w:rsidRPr="00A44A62" w:rsidRDefault="00A44A62" w:rsidP="00A44A62">
      <w:pPr>
        <w:ind w:left="9204"/>
      </w:pPr>
      <w:r w:rsidRPr="00A44A62">
        <w:t xml:space="preserve">от </w:t>
      </w:r>
      <w:r>
        <w:t xml:space="preserve">02.11.2017 </w:t>
      </w:r>
      <w:r w:rsidRPr="00A44A62">
        <w:t>№</w:t>
      </w:r>
      <w:r>
        <w:t xml:space="preserve"> 2148</w:t>
      </w:r>
      <w:bookmarkStart w:id="0" w:name="_GoBack"/>
      <w:bookmarkEnd w:id="0"/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  <w:r w:rsidRPr="00A44A62">
        <w:rPr>
          <w:szCs w:val="28"/>
        </w:rPr>
        <w:t>Требования к закупаемым администрацией города Липецка, подведомственными ей казенными учреждениями отдельным видам товаров, работ, услуг (в том числе предельные цены товаров, работ, услуг)</w:t>
      </w: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  <w:r w:rsidRPr="00A44A62">
        <w:rPr>
          <w:szCs w:val="28"/>
        </w:rPr>
        <w:t>Перечень</w:t>
      </w: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  <w:r w:rsidRPr="00A44A62">
        <w:rPr>
          <w:szCs w:val="28"/>
        </w:rPr>
        <w:t>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A44A62" w:rsidRPr="00A44A62" w:rsidRDefault="00A44A62" w:rsidP="00A44A62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850"/>
        <w:gridCol w:w="125"/>
        <w:gridCol w:w="1539"/>
        <w:gridCol w:w="840"/>
        <w:gridCol w:w="840"/>
        <w:gridCol w:w="1586"/>
        <w:gridCol w:w="63"/>
        <w:gridCol w:w="1667"/>
        <w:gridCol w:w="2005"/>
        <w:gridCol w:w="3080"/>
        <w:gridCol w:w="1680"/>
        <w:gridCol w:w="812"/>
      </w:tblGrid>
      <w:tr w:rsidR="00A44A62" w:rsidRPr="00A44A62" w:rsidTr="00D41B84">
        <w:tc>
          <w:tcPr>
            <w:tcW w:w="533" w:type="dxa"/>
            <w:vMerge w:val="restart"/>
          </w:tcPr>
          <w:p w:rsidR="00A44A62" w:rsidRPr="00A44A62" w:rsidRDefault="00A44A62" w:rsidP="00A44A62">
            <w:pPr>
              <w:tabs>
                <w:tab w:val="left" w:pos="-142"/>
              </w:tabs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№ п/п</w:t>
            </w:r>
          </w:p>
        </w:tc>
        <w:tc>
          <w:tcPr>
            <w:tcW w:w="850" w:type="dxa"/>
            <w:vMerge w:val="restart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Код по ОКПД2</w:t>
            </w:r>
          </w:p>
        </w:tc>
        <w:tc>
          <w:tcPr>
            <w:tcW w:w="1664" w:type="dxa"/>
            <w:gridSpan w:val="2"/>
            <w:vMerge w:val="restart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Наименование отдельного вида товаров, работ, услуг</w:t>
            </w:r>
          </w:p>
        </w:tc>
        <w:tc>
          <w:tcPr>
            <w:tcW w:w="1680" w:type="dxa"/>
            <w:gridSpan w:val="2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Единица измерения</w:t>
            </w:r>
          </w:p>
        </w:tc>
        <w:tc>
          <w:tcPr>
            <w:tcW w:w="3316" w:type="dxa"/>
            <w:gridSpan w:val="3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Требования к потребительским свойствам (в том числе качеству) и иным характеристикам, утвержденные администрацией города Липецка в обязательном перечне</w:t>
            </w:r>
          </w:p>
        </w:tc>
        <w:tc>
          <w:tcPr>
            <w:tcW w:w="7577" w:type="dxa"/>
            <w:gridSpan w:val="4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Требования к потребительским свойствам (в том числе качеству) и иным характеристикам, утвержденные администрацией города Липецка</w:t>
            </w:r>
          </w:p>
        </w:tc>
      </w:tr>
      <w:tr w:rsidR="00A44A62" w:rsidRPr="00A44A62" w:rsidTr="00D41B84">
        <w:tc>
          <w:tcPr>
            <w:tcW w:w="533" w:type="dxa"/>
            <w:vMerge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4" w:type="dxa"/>
            <w:gridSpan w:val="2"/>
            <w:vMerge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код по ОКЕИ</w:t>
            </w:r>
          </w:p>
        </w:tc>
        <w:tc>
          <w:tcPr>
            <w:tcW w:w="840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наиме-нова-ние</w:t>
            </w:r>
          </w:p>
        </w:tc>
        <w:tc>
          <w:tcPr>
            <w:tcW w:w="1586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характеристика</w:t>
            </w:r>
          </w:p>
        </w:tc>
        <w:tc>
          <w:tcPr>
            <w:tcW w:w="1730" w:type="dxa"/>
            <w:gridSpan w:val="2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значение характеристики</w:t>
            </w:r>
          </w:p>
        </w:tc>
        <w:tc>
          <w:tcPr>
            <w:tcW w:w="2005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характеристика</w:t>
            </w:r>
          </w:p>
        </w:tc>
        <w:tc>
          <w:tcPr>
            <w:tcW w:w="3080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значение характеристики</w:t>
            </w:r>
          </w:p>
        </w:tc>
        <w:tc>
          <w:tcPr>
            <w:tcW w:w="1680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обоснование отклонения значения характеристики от утвержденной администрацией города Липецка в обязательном  перечне</w:t>
            </w:r>
          </w:p>
        </w:tc>
        <w:tc>
          <w:tcPr>
            <w:tcW w:w="812" w:type="dxa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функ-циона-льное назна-чение*</w:t>
            </w:r>
          </w:p>
        </w:tc>
      </w:tr>
      <w:tr w:rsidR="00A44A62" w:rsidRPr="00A44A62" w:rsidTr="00D41B84">
        <w:tc>
          <w:tcPr>
            <w:tcW w:w="15620" w:type="dxa"/>
            <w:gridSpan w:val="13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4A62">
              <w:rPr>
                <w:szCs w:val="28"/>
              </w:rPr>
              <w:t xml:space="preserve">Отдельные виды товаров, работ, услуг, требования к потребительским свойствам (в том числе качеству) и иным характеристикам утверждены администрацией города Липецка в обязательном перечне </w:t>
            </w:r>
          </w:p>
        </w:tc>
      </w:tr>
      <w:tr w:rsidR="00A44A62" w:rsidRPr="00A44A62" w:rsidTr="00D41B84">
        <w:trPr>
          <w:trHeight w:val="360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44A62">
              <w:rPr>
                <w:sz w:val="22"/>
                <w:szCs w:val="22"/>
              </w:rPr>
              <w:t>1</w:t>
            </w:r>
            <w:r w:rsidRPr="00A44A62">
              <w:rPr>
                <w:szCs w:val="28"/>
              </w:rPr>
              <w:t>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26.20.11.</w:t>
            </w:r>
          </w:p>
        </w:tc>
        <w:tc>
          <w:tcPr>
            <w:tcW w:w="1539" w:type="dxa"/>
            <w:vMerge w:val="restart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Компьютеры портативные массой не более 10 кг такие, как ноутбуки, планшетные </w:t>
            </w:r>
            <w:r w:rsidRPr="00A44A62">
              <w:rPr>
                <w:sz w:val="20"/>
                <w:szCs w:val="28"/>
              </w:rPr>
              <w:lastRenderedPageBreak/>
              <w:t>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8"/>
              </w:rPr>
            </w:pP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размер и тип экрана,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вес,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процессора,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частота процессора,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 xml:space="preserve">- размер оперативной памяти,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объем накопителя,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жесткого диска,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оптический привод,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наличие модулей </w:t>
            </w:r>
            <w:r w:rsidRPr="00A44A62">
              <w:rPr>
                <w:sz w:val="20"/>
                <w:lang w:val="en-US"/>
              </w:rPr>
              <w:t>Wi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Fi</w:t>
            </w:r>
            <w:r w:rsidRPr="00A44A62">
              <w:rPr>
                <w:sz w:val="20"/>
              </w:rPr>
              <w:t xml:space="preserve">, </w:t>
            </w:r>
            <w:r w:rsidRPr="00A44A62">
              <w:rPr>
                <w:sz w:val="20"/>
                <w:lang w:val="en-US"/>
              </w:rPr>
              <w:t>Bluetooth</w:t>
            </w:r>
            <w:r w:rsidRPr="00A44A62">
              <w:rPr>
                <w:sz w:val="20"/>
              </w:rPr>
              <w:t>, поддержки 3</w:t>
            </w:r>
            <w:r w:rsidRPr="00A44A62">
              <w:rPr>
                <w:sz w:val="20"/>
                <w:lang w:val="en-US"/>
              </w:rPr>
              <w:t>G</w:t>
            </w:r>
            <w:r w:rsidRPr="00A44A62">
              <w:rPr>
                <w:sz w:val="20"/>
              </w:rPr>
              <w:t>, (</w:t>
            </w:r>
            <w:r w:rsidRPr="00A44A62">
              <w:rPr>
                <w:sz w:val="20"/>
                <w:lang w:val="en-US"/>
              </w:rPr>
              <w:t>UMTS</w:t>
            </w:r>
            <w:r w:rsidRPr="00A44A62">
              <w:rPr>
                <w:sz w:val="20"/>
              </w:rPr>
              <w:t xml:space="preserve">),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тип видеоадаптера,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 - время работы, - операционная система,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-предустанов-ленное программное обеспечение,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A44A62">
              <w:rPr>
                <w:sz w:val="20"/>
              </w:rPr>
              <w:t>- предельная цена</w:t>
            </w:r>
          </w:p>
        </w:tc>
        <w:tc>
          <w:tcPr>
            <w:tcW w:w="1667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тип</w:t>
            </w:r>
          </w:p>
        </w:tc>
        <w:tc>
          <w:tcPr>
            <w:tcW w:w="3080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ноутбук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039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дюйм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экрана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17,3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экрана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IPS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166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кг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вес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процессора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8 ядер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2931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ГГц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частота процессора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Мбайт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оперативной памяти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8000 возможно расширение до 32000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2553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Гбайт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объем накопителя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1000/</w:t>
            </w:r>
            <w:r w:rsidRPr="00A44A62">
              <w:rPr>
                <w:sz w:val="20"/>
                <w:lang w:val="en-US"/>
              </w:rPr>
              <w:t xml:space="preserve"> SSD</w:t>
            </w:r>
            <w:r w:rsidRPr="00A44A62">
              <w:rPr>
                <w:sz w:val="20"/>
              </w:rPr>
              <w:t xml:space="preserve"> 256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жесткого диска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  <w:lang w:val="en-US"/>
              </w:rPr>
              <w:t>HDD/SSD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оптический привод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встроенный </w:t>
            </w:r>
            <w:r w:rsidRPr="00A44A62">
              <w:rPr>
                <w:sz w:val="20"/>
                <w:lang w:val="en-US"/>
              </w:rPr>
              <w:t>DVD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RW</w:t>
            </w:r>
            <w:r w:rsidRPr="00A44A62">
              <w:rPr>
                <w:sz w:val="20"/>
              </w:rPr>
              <w:t xml:space="preserve">; поддержка </w:t>
            </w:r>
            <w:r w:rsidRPr="00A44A62">
              <w:rPr>
                <w:sz w:val="20"/>
                <w:lang w:val="en-US"/>
              </w:rPr>
              <w:t>Double</w:t>
            </w:r>
            <w:r w:rsidRPr="00A44A62">
              <w:rPr>
                <w:sz w:val="20"/>
              </w:rPr>
              <w:t xml:space="preserve"> </w:t>
            </w:r>
            <w:r w:rsidRPr="00A44A62">
              <w:rPr>
                <w:sz w:val="20"/>
                <w:lang w:val="en-US"/>
              </w:rPr>
              <w:t>Layer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наличие модулей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  <w:lang w:val="en-US"/>
              </w:rPr>
              <w:t>Wi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Fi</w:t>
            </w:r>
            <w:r w:rsidRPr="00A44A62">
              <w:rPr>
                <w:sz w:val="20"/>
              </w:rPr>
              <w:t xml:space="preserve">, </w:t>
            </w:r>
            <w:r w:rsidRPr="00A44A62">
              <w:rPr>
                <w:sz w:val="20"/>
                <w:lang w:val="en-US"/>
              </w:rPr>
              <w:t>Bluetooth</w:t>
            </w:r>
            <w:r w:rsidRPr="00A44A62">
              <w:rPr>
                <w:sz w:val="20"/>
              </w:rPr>
              <w:t>, поддержки 3</w:t>
            </w:r>
            <w:r w:rsidRPr="00A44A62">
              <w:rPr>
                <w:sz w:val="20"/>
                <w:lang w:val="en-US"/>
              </w:rPr>
              <w:t>G</w:t>
            </w:r>
            <w:r w:rsidRPr="00A44A62">
              <w:rPr>
                <w:sz w:val="20"/>
              </w:rPr>
              <w:t>, (</w:t>
            </w:r>
            <w:r w:rsidRPr="00A44A62">
              <w:rPr>
                <w:sz w:val="20"/>
                <w:lang w:val="en-US"/>
              </w:rPr>
              <w:t>UMTS</w:t>
            </w:r>
            <w:r w:rsidRPr="00A44A62">
              <w:rPr>
                <w:sz w:val="20"/>
              </w:rPr>
              <w:t>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видеоадаптера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дискретный/гибридный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356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время работы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операционная система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предустановленная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предустановленное программное обеспечение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лицензионное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97000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b/>
                <w:sz w:val="20"/>
              </w:rPr>
              <w:t>тип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планшетный компьютер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039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дюйм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экрана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12,7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экрана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IPS</w:t>
            </w:r>
            <w:r w:rsidRPr="00A44A62">
              <w:rPr>
                <w:sz w:val="20"/>
              </w:rPr>
              <w:t xml:space="preserve"> </w:t>
            </w:r>
            <w:r w:rsidRPr="00A44A62">
              <w:rPr>
                <w:sz w:val="20"/>
                <w:lang w:val="en-US"/>
              </w:rPr>
              <w:t>или super Amoled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166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кг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вес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0,7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процессора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8 ядер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2931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ГГц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частота процессора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4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Мбайт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оперативной памяти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8000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2553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Гбайт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объем накопителя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512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жесткого диска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</w:rPr>
              <w:t>SSD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оптический привод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наличие модулей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  <w:lang w:val="en-US"/>
              </w:rPr>
              <w:t>Wi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Fi</w:t>
            </w:r>
            <w:r w:rsidRPr="00A44A62">
              <w:rPr>
                <w:sz w:val="20"/>
              </w:rPr>
              <w:t xml:space="preserve">, </w:t>
            </w:r>
            <w:r w:rsidRPr="00A44A62">
              <w:rPr>
                <w:sz w:val="20"/>
                <w:lang w:val="en-US"/>
              </w:rPr>
              <w:t>Bluetooth</w:t>
            </w:r>
            <w:r w:rsidRPr="00A44A62">
              <w:rPr>
                <w:sz w:val="20"/>
              </w:rPr>
              <w:t>, поддержки 3</w:t>
            </w:r>
            <w:r w:rsidRPr="00A44A62">
              <w:rPr>
                <w:sz w:val="20"/>
                <w:lang w:val="en-US"/>
              </w:rPr>
              <w:t>G</w:t>
            </w:r>
            <w:r w:rsidRPr="00A44A62">
              <w:rPr>
                <w:sz w:val="20"/>
              </w:rPr>
              <w:t>, (</w:t>
            </w:r>
            <w:r w:rsidRPr="00A44A62">
              <w:rPr>
                <w:sz w:val="20"/>
                <w:lang w:val="en-US"/>
              </w:rPr>
              <w:t>UMTS</w:t>
            </w:r>
            <w:r w:rsidRPr="00A44A62">
              <w:rPr>
                <w:sz w:val="20"/>
              </w:rPr>
              <w:t xml:space="preserve">)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видеоадаптера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встроенный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356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время работы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операционная система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предустановленная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предустановленное программное обеспечение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лицензионное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35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 93000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82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2.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26.20.15.</w:t>
            </w:r>
          </w:p>
        </w:tc>
        <w:tc>
          <w:tcPr>
            <w:tcW w:w="1539" w:type="dxa"/>
            <w:vMerge w:val="restart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 w:val="restart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тип (моноблок/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системный блок и монитор),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размер экрана/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монитора,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процессора,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частота процессора,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размер оперативной памяти,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объем накопителя,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жесткого диска,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оптический привод,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видеоадаптера,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операционная система,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предустанов-ленное программное обеспечение,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44A62">
              <w:rPr>
                <w:sz w:val="20"/>
              </w:rPr>
              <w:t>- предельная цена</w:t>
            </w:r>
          </w:p>
        </w:tc>
        <w:tc>
          <w:tcPr>
            <w:tcW w:w="1667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тип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моноблок/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системный блок и монитор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039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дюйм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экрана/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монитора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27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процессора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8 ядер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2931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ГГц 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частота процессора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4.2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2553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Гбайт 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размер оперативной памяти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8, расширяется до 16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2553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Гбайт 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объем накопителя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HDD 2000/SSD 256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жесткого диска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  <w:lang w:val="en-US"/>
              </w:rPr>
              <w:t>HDD/SSD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оптический привод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Встроенный </w:t>
            </w:r>
            <w:r w:rsidRPr="00A44A62">
              <w:rPr>
                <w:sz w:val="20"/>
                <w:lang w:val="en-US"/>
              </w:rPr>
              <w:t>DVD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RW</w:t>
            </w:r>
            <w:r w:rsidRPr="00A44A62">
              <w:rPr>
                <w:sz w:val="20"/>
              </w:rPr>
              <w:t xml:space="preserve">; поддержка </w:t>
            </w:r>
            <w:r w:rsidRPr="00A44A62">
              <w:rPr>
                <w:sz w:val="20"/>
                <w:lang w:val="en-US"/>
              </w:rPr>
              <w:t>Double</w:t>
            </w:r>
            <w:r w:rsidRPr="00A44A62">
              <w:rPr>
                <w:sz w:val="20"/>
              </w:rPr>
              <w:t xml:space="preserve"> </w:t>
            </w:r>
            <w:r w:rsidRPr="00A44A62">
              <w:rPr>
                <w:sz w:val="20"/>
                <w:lang w:val="en-US"/>
              </w:rPr>
              <w:t>Layer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тип видеоадаптера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дискретный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операционная система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предустановленная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40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предустановленное программное обеспечение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лицензионное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66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 102000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-</w:t>
            </w:r>
          </w:p>
        </w:tc>
      </w:tr>
      <w:tr w:rsidR="00A44A62" w:rsidRPr="00A44A62" w:rsidTr="00D41B84">
        <w:trPr>
          <w:trHeight w:val="83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3.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26.20.16.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Устройства ввода или вывода, содержащие или не содержащие в одном корпусе запоминающие </w:t>
            </w:r>
            <w:r w:rsidRPr="00A44A62">
              <w:rPr>
                <w:sz w:val="20"/>
                <w:szCs w:val="28"/>
              </w:rPr>
              <w:lastRenderedPageBreak/>
              <w:t>устройства. Пояснения по требуемой продукции: принтеры, сканеры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метод печати (струйный/лазерный - для принтера)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разрешение сканирования (для сканера)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цветность </w:t>
            </w:r>
            <w:r w:rsidRPr="00A44A62">
              <w:rPr>
                <w:sz w:val="20"/>
              </w:rPr>
              <w:lastRenderedPageBreak/>
              <w:t>(цветной/черно-белый)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максимальный формат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скорость печати/сканиро-вания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667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тип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принтеры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107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метод печати (струйный/</w:t>
            </w:r>
          </w:p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лазерный)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лазерный/струйный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751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цветность (цветной/черно-белый)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черно-белый/цветной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56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максимальный формат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до А3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54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скорость печати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 xml:space="preserve">скорость ч/б печати А4 </w:t>
            </w:r>
          </w:p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не более 45 стр/мин /</w:t>
            </w:r>
          </w:p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 xml:space="preserve">скорость цветной печати А3 </w:t>
            </w:r>
          </w:p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не более 2,5стр/мин.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43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Интерфейс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 xml:space="preserve">Wi-Fi, USB 2.0, RJ-45 (10/100 Мбит/сек)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543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Слоты для карт памяти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 xml:space="preserve">SDXC, SDHC, SD, MMC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45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 137000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тип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сканеры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метод подачи бумаги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потоковый/ планшетный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разрешение сканирования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1200х1200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цветность (цветной/черно-белый)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цветной/черно-белый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максимальный формат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до А3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скорость сканирования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А4, 200 точек на дюйм  </w:t>
            </w:r>
          </w:p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более35 стр/мин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наличие дополнительных модулей и интерфейсов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двухсторонний автоподатчик оригиналов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jc w:val="center"/>
              <w:rPr>
                <w:color w:val="000000"/>
                <w:sz w:val="20"/>
              </w:rPr>
            </w:pPr>
            <w:r w:rsidRPr="00A44A62">
              <w:rPr>
                <w:color w:val="000000"/>
                <w:sz w:val="20"/>
              </w:rPr>
              <w:t>Интерфейс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Wi-Fi, USB 3.0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 46000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4.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26.30.11.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Аппаратура коммуникационная передающая с приемными устройствами. Пояснения по требуемой </w:t>
            </w:r>
            <w:r w:rsidRPr="00A44A62">
              <w:rPr>
                <w:sz w:val="20"/>
              </w:rPr>
              <w:lastRenderedPageBreak/>
              <w:t>продукции: телефоны мобильные</w:t>
            </w: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тип устройства (телефон/ смартфон), - поддерживае-мые стандарты, - операционная система,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время работы, </w:t>
            </w:r>
            <w:r w:rsidRPr="00A44A62">
              <w:rPr>
                <w:sz w:val="20"/>
              </w:rPr>
              <w:lastRenderedPageBreak/>
              <w:t xml:space="preserve">- метод управления (сенсорный/ кнопочный),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 xml:space="preserve">- количество </w:t>
            </w:r>
            <w:r w:rsidRPr="00A44A62">
              <w:rPr>
                <w:sz w:val="20"/>
                <w:lang w:val="en-US"/>
              </w:rPr>
              <w:t>SIM</w:t>
            </w:r>
            <w:r w:rsidRPr="00A44A62">
              <w:rPr>
                <w:sz w:val="20"/>
              </w:rPr>
              <w:t xml:space="preserve">-карт,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наличие модулей и интерфейсов (</w:t>
            </w:r>
            <w:r w:rsidRPr="00A44A62">
              <w:rPr>
                <w:sz w:val="20"/>
                <w:lang w:val="en-US"/>
              </w:rPr>
              <w:t>Wi</w:t>
            </w:r>
            <w:r w:rsidRPr="00A44A62">
              <w:rPr>
                <w:sz w:val="20"/>
              </w:rPr>
              <w:t>-</w:t>
            </w:r>
            <w:r w:rsidRPr="00A44A62">
              <w:rPr>
                <w:sz w:val="20"/>
                <w:lang w:val="en-US"/>
              </w:rPr>
              <w:t>Fi</w:t>
            </w:r>
            <w:r w:rsidRPr="00A44A62">
              <w:rPr>
                <w:sz w:val="20"/>
              </w:rPr>
              <w:t xml:space="preserve">, </w:t>
            </w:r>
            <w:r w:rsidRPr="00A44A62">
              <w:rPr>
                <w:sz w:val="20"/>
                <w:lang w:val="en-US"/>
              </w:rPr>
              <w:t>Bluetooth</w:t>
            </w:r>
            <w:r w:rsidRPr="00A44A62">
              <w:rPr>
                <w:sz w:val="20"/>
              </w:rPr>
              <w:t xml:space="preserve">, </w:t>
            </w:r>
            <w:r w:rsidRPr="00A44A62">
              <w:rPr>
                <w:sz w:val="20"/>
                <w:lang w:val="en-US"/>
              </w:rPr>
              <w:t>USB</w:t>
            </w:r>
            <w:r w:rsidRPr="00A44A62">
              <w:rPr>
                <w:sz w:val="20"/>
              </w:rPr>
              <w:t xml:space="preserve">. </w:t>
            </w:r>
            <w:r w:rsidRPr="00A44A62">
              <w:rPr>
                <w:sz w:val="20"/>
                <w:lang w:val="en-US"/>
              </w:rPr>
              <w:t>GPS</w:t>
            </w:r>
            <w:r w:rsidRPr="00A44A62">
              <w:rPr>
                <w:sz w:val="20"/>
              </w:rPr>
              <w:t xml:space="preserve">),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-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1667" w:type="dxa"/>
            <w:vMerge w:val="restart"/>
            <w:vAlign w:val="bottom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– не более 15 тыс. руб.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главной группы должностей муниципальной службы – не более 10 тыс. руб.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lastRenderedPageBreak/>
              <w:t>тип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A44A62">
              <w:rPr>
                <w:b/>
                <w:sz w:val="20"/>
              </w:rPr>
              <w:t>смартфон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поддерживаемые стандарты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GSM, CDMA, 3G, 4G, LTE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операционная система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предустановленная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356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час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время работы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20 в режиме разговора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метод управления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сенсорный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796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шт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количество </w:t>
            </w:r>
            <w:r w:rsidRPr="00A44A62">
              <w:rPr>
                <w:sz w:val="20"/>
                <w:lang w:val="en-US"/>
              </w:rPr>
              <w:t>SIM</w:t>
            </w:r>
            <w:r w:rsidRPr="00A44A62">
              <w:rPr>
                <w:sz w:val="20"/>
              </w:rPr>
              <w:t>-карт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наличие модулей и интерфейсов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44A62">
              <w:rPr>
                <w:sz w:val="20"/>
                <w:lang w:val="en-US"/>
              </w:rPr>
              <w:t>Wi-Fi, Bluetooth, USB. GPS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9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15000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140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руб.</w:t>
            </w:r>
          </w:p>
        </w:tc>
        <w:tc>
          <w:tcPr>
            <w:tcW w:w="1649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– не более 15000, главной группы должностей муниципальной службы – не более 10000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92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5.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29.10.21.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Для высшей группы должностей муниципальной службы - не более 200 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не более 200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92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комфорт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27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Для высшей </w:t>
            </w:r>
            <w:r w:rsidRPr="00A44A62">
              <w:rPr>
                <w:sz w:val="20"/>
              </w:rPr>
              <w:lastRenderedPageBreak/>
              <w:t>группы должностей муниципальной службы - не более 1,5 млн.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1500000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92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6.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29.10.22.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200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92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комфорт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690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1,5 млн.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Повышение цен производителем 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Обес-пече-ние нужд заказ-чика</w:t>
            </w:r>
          </w:p>
        </w:tc>
      </w:tr>
      <w:tr w:rsidR="00A44A62" w:rsidRPr="00A44A62" w:rsidTr="00D41B84">
        <w:trPr>
          <w:trHeight w:val="92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7.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29.10.23.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Средства транспортные с поршневым двигателем внутреннего сгорания с воспламенени-ем от сжатия (дизелем или полудизелем), новые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200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92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комфорт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-</w:t>
            </w:r>
          </w:p>
        </w:tc>
      </w:tr>
      <w:tr w:rsidR="00A44A62" w:rsidRPr="00A44A62" w:rsidTr="00D41B84">
        <w:trPr>
          <w:trHeight w:val="45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1,5 млн.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2000000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Повышение цен производителем 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Обес-пече-ние нужд заказ-чика</w:t>
            </w:r>
          </w:p>
        </w:tc>
      </w:tr>
      <w:tr w:rsidR="00A44A62" w:rsidRPr="00A44A62" w:rsidTr="00D41B84">
        <w:trPr>
          <w:trHeight w:val="1148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8.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29.10.24.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Средства автотранспор-тные для перевозки людей прочие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1667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200</w:t>
            </w: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мощность двигателя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14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комфорт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98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1667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1,5 млн.</w:t>
            </w:r>
          </w:p>
        </w:tc>
        <w:tc>
          <w:tcPr>
            <w:tcW w:w="2005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Повышение цен производителем 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Обес-пече-ние нужд заказ-чика</w:t>
            </w:r>
          </w:p>
        </w:tc>
      </w:tr>
      <w:tr w:rsidR="00A44A62" w:rsidRPr="00A44A62" w:rsidTr="00D41B84">
        <w:trPr>
          <w:trHeight w:val="458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9.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29.10.30.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Средства автотранспор-тные для перевозки 10 или более человек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не более 200 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45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комфорт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551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jc w:val="center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380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10.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29.10.41.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Средства автотранспор-тные грузовые с поршневым двигателем внутреннего сгорания с воспламенени-ем от сжатия (дизелем или полудизелем), новые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380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10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11.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29.10.42.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Средства автотранспор-тные грузовые с поршневым двигателем внутреннего сгорания с </w:t>
            </w:r>
            <w:r w:rsidRPr="00A44A62">
              <w:rPr>
                <w:sz w:val="20"/>
                <w:szCs w:val="28"/>
              </w:rPr>
              <w:lastRenderedPageBreak/>
              <w:t>искровым зажиганием; прочие грузовые транспортные средства, новые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не более 150 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10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стандарт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61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0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12.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hyperlink r:id="rId13" w:history="1">
              <w:r w:rsidRPr="00A44A62">
                <w:rPr>
                  <w:sz w:val="20"/>
                </w:rPr>
                <w:t>29.10.43</w:t>
              </w:r>
            </w:hyperlink>
            <w:r w:rsidRPr="00A44A62">
              <w:rPr>
                <w:sz w:val="20"/>
              </w:rPr>
              <w:t>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Автомобили-тягачи седельные для полуприцепов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0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80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13.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4" w:history="1">
              <w:r w:rsidRPr="00A44A62">
                <w:rPr>
                  <w:sz w:val="20"/>
                  <w:szCs w:val="28"/>
                </w:rPr>
                <w:t>29.10.44</w:t>
              </w:r>
            </w:hyperlink>
            <w:r w:rsidRPr="00A44A62">
              <w:rPr>
                <w:sz w:val="20"/>
                <w:szCs w:val="28"/>
              </w:rPr>
              <w:t>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Шасси с установлен-ными двигателями для автотранспор-тных средств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мощность двигателя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0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комплектация</w:t>
            </w:r>
          </w:p>
        </w:tc>
        <w:tc>
          <w:tcPr>
            <w:tcW w:w="1667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612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14.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31.01.11.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Мебель металлическая для офисов.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материал (металл) обивочные материалы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предельное значение - кожа натуральная;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для главной и ведущей  групп должностей </w:t>
            </w:r>
            <w:r w:rsidRPr="00A44A62">
              <w:rPr>
                <w:sz w:val="20"/>
              </w:rPr>
              <w:lastRenderedPageBreak/>
              <w:t>муниципальной службы -</w:t>
            </w:r>
            <w:r w:rsidRPr="00A44A62">
              <w:rPr>
                <w:rFonts w:ascii="Arial" w:hAnsi="Arial" w:cs="Arial"/>
                <w:sz w:val="20"/>
              </w:rPr>
              <w:t xml:space="preserve"> </w:t>
            </w:r>
            <w:r w:rsidRPr="00A44A62">
              <w:rPr>
                <w:sz w:val="20"/>
              </w:rPr>
              <w:t>предельное значение - искусственная кожа;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старшей и младшей групп должностей муниципальной службы - предельное значение - ткань;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нетканые материалы.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материал (металл) обивочные материалы</w:t>
            </w:r>
          </w:p>
        </w:tc>
        <w:tc>
          <w:tcPr>
            <w:tcW w:w="3080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предельное значение - кожа натуральная;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главной и ведущей  групп должностей муниципальной службы -</w:t>
            </w:r>
            <w:r w:rsidRPr="00A44A62">
              <w:rPr>
                <w:rFonts w:ascii="Arial" w:hAnsi="Arial" w:cs="Arial"/>
                <w:sz w:val="20"/>
              </w:rPr>
              <w:t xml:space="preserve"> </w:t>
            </w:r>
            <w:r w:rsidRPr="00A44A62">
              <w:rPr>
                <w:sz w:val="20"/>
              </w:rPr>
              <w:t>предельное значение - искусственная кожа;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старшей и младшей групп должностей муниципальной службы - предельное значение - ткань;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возможные значения: нетканые материалы.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61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– не более 65000;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главной и ведущей  групп должностей муниципальной службы – не более  14000;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старшей и младшей групп должностей муниципальной службы – не более 6000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380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15.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31.01.12.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материал (вид древесины)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предельное значение - массив древесины «ценных» пород (твердолиствен-ных и тропических);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возможные значения: древесина </w:t>
            </w:r>
            <w:r w:rsidRPr="00A44A62">
              <w:rPr>
                <w:sz w:val="20"/>
              </w:rPr>
              <w:lastRenderedPageBreak/>
              <w:t>хвойных и мягколиствен-ных пород: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береза, лиственница, сосна, ель;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главной, ведущей,</w:t>
            </w:r>
            <w:r w:rsidRPr="00A44A62">
              <w:rPr>
                <w:rFonts w:ascii="Arial" w:hAnsi="Arial" w:cs="Arial"/>
                <w:sz w:val="20"/>
              </w:rPr>
              <w:t xml:space="preserve"> </w:t>
            </w:r>
            <w:r w:rsidRPr="00A44A62">
              <w:rPr>
                <w:sz w:val="20"/>
              </w:rPr>
              <w:t>старшей и младшей  групп должностей муниципальной службы - возможное значение - древесина хвойных и мягколиствен-ных пород: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береза, лиственница, сосна, ель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Не закупается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380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обивочные материалы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предельное значение - кожа натуральная;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 xml:space="preserve">для главной и ведущей  групп </w:t>
            </w:r>
            <w:r w:rsidRPr="00A44A62">
              <w:rPr>
                <w:sz w:val="20"/>
              </w:rPr>
              <w:lastRenderedPageBreak/>
              <w:t>должностей муниципальной службы - предельное значение - искусственная кожа;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возможные значения: мебельный (искусственный) мех, искусственная замша (микрофибра), ткань, нетканые материалы;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старшей и младшей групп должностей муниципальной службы - предельное значение - ткань.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возможное значение: нетканые материалы.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16.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49.32.11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Услуги такси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251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мощность двигателя автомобиля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200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тип коробки передач автомобиля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комплектация автомобиля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34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291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17.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49.32.12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Услуги по аренде легковых автомобилей с водителем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251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мощность двигателя автомобиля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высшей группы должностей муниципальной службы - не более 200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288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тип коробки передач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288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комплектация автомобиля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288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время предоставления автомобиля потребителю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61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18.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61.10.30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скорость канала передачи данных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61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доля потерянных пакетов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864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19.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61.20.11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Пояснения по требуемым услугам: оказание услуг подвижной радиотелефон-ной связи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тарификация услуги голосовой связи, доступа в информационно-телекоммуника-ционную сеть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«Интернет» (лимитная/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безлимитная)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тарификация услуги голосовой связи, доступа в информационно-телекоммуника-ционную сеть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«Интернет» (лимитная/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безлимитная)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 соответствии с установленным тарифным планом</w:t>
            </w: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86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объем доступной услуги голосовой связи (минут), </w:t>
            </w:r>
            <w:r w:rsidRPr="00A44A62">
              <w:rPr>
                <w:sz w:val="20"/>
                <w:szCs w:val="28"/>
              </w:rPr>
              <w:lastRenderedPageBreak/>
              <w:t>доступа в информационно-телекоммуника-ционную сеть "Интернет" (Гб)</w:t>
            </w:r>
          </w:p>
        </w:tc>
        <w:tc>
          <w:tcPr>
            <w:tcW w:w="1667" w:type="dxa"/>
            <w:vMerge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объем доступной услуги голосовой связи (минут), доступа в информационно-</w:t>
            </w:r>
            <w:r w:rsidRPr="00A44A62">
              <w:rPr>
                <w:sz w:val="20"/>
                <w:szCs w:val="28"/>
              </w:rPr>
              <w:lastRenderedPageBreak/>
              <w:t>телекоммуника-ционную сеть "Интернет" (Гб)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В соответствии с установленным тарифным планом</w:t>
            </w: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4140"/>
        </w:trPr>
        <w:tc>
          <w:tcPr>
            <w:tcW w:w="533" w:type="dxa"/>
            <w:vMerge/>
            <w:tcBorders>
              <w:bottom w:val="single" w:sz="4" w:space="0" w:color="000000"/>
            </w:tcBorders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tcBorders>
              <w:bottom w:val="single" w:sz="4" w:space="0" w:color="000000"/>
            </w:tcBorders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информационно-телекоммуника-ционную сеть "Интернет" (Гб) (да/нет)</w:t>
            </w:r>
          </w:p>
        </w:tc>
        <w:tc>
          <w:tcPr>
            <w:tcW w:w="166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информационно-телекоммуникаци-онную сеть "Интернет" (Гб) (да/нет)</w:t>
            </w:r>
          </w:p>
        </w:tc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В соответствии с установленным тарифным планом</w:t>
            </w:r>
          </w:p>
        </w:tc>
        <w:tc>
          <w:tcPr>
            <w:tcW w:w="1680" w:type="dxa"/>
            <w:vMerge/>
            <w:tcBorders>
              <w:bottom w:val="single" w:sz="4" w:space="0" w:color="000000"/>
            </w:tcBorders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tcBorders>
              <w:bottom w:val="single" w:sz="4" w:space="0" w:color="000000"/>
            </w:tcBorders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149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20.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77.11.10</w:t>
            </w:r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Услуги по аренде и лизингу легковых автомобилей и легких (не более 3,5 т) автотранспор-тных средств без водителя. </w:t>
            </w:r>
            <w:r w:rsidRPr="00A44A62">
              <w:rPr>
                <w:sz w:val="20"/>
                <w:szCs w:val="28"/>
              </w:rPr>
              <w:lastRenderedPageBreak/>
              <w:t>Пояснения по требуемой услуге: услуга по аренде и лизингу легковых автомобилей без водителя;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услуга по аренде и лизингу легких (до 3,5 т) автотранспор-тных средств без водителя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5" w:history="1">
              <w:r w:rsidRPr="00A44A62">
                <w:rPr>
                  <w:sz w:val="20"/>
                  <w:szCs w:val="28"/>
                </w:rPr>
                <w:t>251</w:t>
              </w:r>
            </w:hyperlink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лоша-диная сила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мощность двигателя автомобиля 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200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Не закупается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14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тип коробки передач автомобиля 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2497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комплектация автомобиля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974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мощность двигателя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821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тип коробки передач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83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21.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6" w:history="1">
              <w:r w:rsidRPr="00A44A62">
                <w:rPr>
                  <w:sz w:val="20"/>
                  <w:szCs w:val="28"/>
                </w:rPr>
                <w:t>58.29.13</w:t>
              </w:r>
            </w:hyperlink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Обеспечение программное для администриро-вания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080" w:type="dxa"/>
            <w:vMerge w:val="restart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500000</w:t>
            </w: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61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общая сумма выплат по лицензионным и иным договорам (независимо от вида договора), отчислений в пользу </w:t>
            </w:r>
            <w:r w:rsidRPr="00A44A62">
              <w:rPr>
                <w:sz w:val="20"/>
                <w:szCs w:val="28"/>
              </w:rPr>
              <w:lastRenderedPageBreak/>
              <w:t>иностранных юридических и физических лиц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общая сумма выплат по лицензионным и иным договорам (независимо от вида договора), отчислений в пользу иностранных юридических и </w:t>
            </w:r>
            <w:r w:rsidRPr="00A44A62">
              <w:rPr>
                <w:sz w:val="20"/>
                <w:szCs w:val="28"/>
              </w:rPr>
              <w:lastRenderedPageBreak/>
              <w:t>физических лиц</w:t>
            </w:r>
          </w:p>
        </w:tc>
        <w:tc>
          <w:tcPr>
            <w:tcW w:w="3080" w:type="dxa"/>
            <w:vMerge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72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lastRenderedPageBreak/>
              <w:t>22.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7" w:history="1">
              <w:r w:rsidRPr="00A44A62">
                <w:rPr>
                  <w:sz w:val="20"/>
                  <w:szCs w:val="28"/>
                </w:rPr>
                <w:t>58.29.21</w:t>
              </w:r>
            </w:hyperlink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совместимость с системами межведомствен-ного электронного документообо-рота (МЭДО) (да/нет)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нет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1725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поддерживае-мые типы данных, текстовые и графические возможности приложения 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поддерживаемые типы данных, текстовые и графические возможности приложения </w:t>
            </w:r>
          </w:p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нет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689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  <w:szCs w:val="28"/>
              </w:rPr>
              <w:t>не более 1000000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72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23.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8" w:history="1">
              <w:r w:rsidRPr="00A44A62">
                <w:rPr>
                  <w:sz w:val="20"/>
                  <w:szCs w:val="28"/>
                </w:rPr>
                <w:t>58.29.31</w:t>
              </w:r>
            </w:hyperlink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Обеспечение программное системное для загрузки. Пояснения по требуемой продукции: средства обеспечения информацион-</w:t>
            </w:r>
            <w:r w:rsidRPr="00A44A62">
              <w:rPr>
                <w:sz w:val="20"/>
                <w:szCs w:val="28"/>
              </w:rPr>
              <w:lastRenderedPageBreak/>
              <w:t>ной безопасности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использование российских криптоалгорит-мов при использовании криптографи-ческой защиты информации в составе средств обеспечения </w:t>
            </w:r>
            <w:r w:rsidRPr="00A44A62">
              <w:rPr>
                <w:sz w:val="20"/>
                <w:szCs w:val="28"/>
              </w:rPr>
              <w:lastRenderedPageBreak/>
              <w:t>информацион-ной безопасности систем доступность на русском языке интерфейса конфигурирова-ния средства информацион-ной безопасности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 xml:space="preserve"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 </w:t>
            </w:r>
            <w:r w:rsidRPr="00A44A62">
              <w:rPr>
                <w:sz w:val="20"/>
                <w:szCs w:val="28"/>
              </w:rPr>
              <w:lastRenderedPageBreak/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55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1500000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1725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24.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19" w:history="1">
              <w:r w:rsidRPr="00A44A62">
                <w:rPr>
                  <w:sz w:val="20"/>
                  <w:szCs w:val="28"/>
                </w:rPr>
                <w:t>58.29.32</w:t>
              </w:r>
            </w:hyperlink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636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150000</w:t>
            </w:r>
          </w:p>
        </w:tc>
        <w:tc>
          <w:tcPr>
            <w:tcW w:w="1680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4A62" w:rsidRPr="00A44A62" w:rsidTr="00D41B84">
        <w:trPr>
          <w:trHeight w:val="2303"/>
        </w:trPr>
        <w:tc>
          <w:tcPr>
            <w:tcW w:w="533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25.</w:t>
            </w:r>
          </w:p>
        </w:tc>
        <w:tc>
          <w:tcPr>
            <w:tcW w:w="975" w:type="dxa"/>
            <w:gridSpan w:val="2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hyperlink r:id="rId20" w:history="1">
              <w:r w:rsidRPr="00A44A62">
                <w:rPr>
                  <w:sz w:val="20"/>
                  <w:szCs w:val="28"/>
                </w:rPr>
                <w:t>61.90.10</w:t>
              </w:r>
            </w:hyperlink>
          </w:p>
        </w:tc>
        <w:tc>
          <w:tcPr>
            <w:tcW w:w="1539" w:type="dxa"/>
            <w:vMerge w:val="restart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Услуги телекоммуни-кационные прочие. Пояснения по требуемым услугам: оказание услуг по предоставле-</w:t>
            </w:r>
            <w:r w:rsidRPr="00A44A62">
              <w:rPr>
                <w:sz w:val="20"/>
                <w:szCs w:val="28"/>
              </w:rPr>
              <w:lastRenderedPageBreak/>
              <w:t>нию высокоскорос-тного доступа в информацион-но-телекоммуни-кационную сеть "Интернет"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максимальная скорость соединения в информационно-телекоммуника-ционной сети "Интернет"</w:t>
            </w:r>
          </w:p>
        </w:tc>
        <w:tc>
          <w:tcPr>
            <w:tcW w:w="1667" w:type="dxa"/>
            <w:vMerge w:val="restart"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  <w:r w:rsidRPr="00A44A62">
              <w:rPr>
                <w:sz w:val="20"/>
                <w:szCs w:val="28"/>
              </w:rPr>
              <w:t>максимальная скорость соединения в информационно-телекоммуника-ционной сети "Интернет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Для всех групп должностей муниципальной службы – два канала передачи данных по 100 Мбит/сек на общее количество пользователей – 400 сотрудников.</w:t>
            </w:r>
          </w:p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Процент потерь данных канала связи – не более  0,1%.</w:t>
            </w:r>
          </w:p>
        </w:tc>
        <w:tc>
          <w:tcPr>
            <w:tcW w:w="1680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  <w:tc>
          <w:tcPr>
            <w:tcW w:w="812" w:type="dxa"/>
            <w:vMerge w:val="restart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44A62">
              <w:rPr>
                <w:sz w:val="22"/>
                <w:szCs w:val="22"/>
              </w:rPr>
              <w:t>-</w:t>
            </w:r>
          </w:p>
        </w:tc>
      </w:tr>
      <w:tr w:rsidR="00A44A62" w:rsidRPr="00A44A62" w:rsidTr="00D41B84">
        <w:trPr>
          <w:trHeight w:val="2302"/>
        </w:trPr>
        <w:tc>
          <w:tcPr>
            <w:tcW w:w="533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75" w:type="dxa"/>
            <w:gridSpan w:val="2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539" w:type="dxa"/>
            <w:vMerge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383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рубль</w:t>
            </w:r>
          </w:p>
        </w:tc>
        <w:tc>
          <w:tcPr>
            <w:tcW w:w="1649" w:type="dxa"/>
            <w:gridSpan w:val="2"/>
            <w:shd w:val="clear" w:color="auto" w:fill="auto"/>
            <w:vAlign w:val="center"/>
          </w:tcPr>
          <w:p w:rsidR="00A44A62" w:rsidRPr="00A44A62" w:rsidRDefault="00A44A62" w:rsidP="00A44A62">
            <w:pPr>
              <w:tabs>
                <w:tab w:val="left" w:pos="1080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8"/>
              </w:rPr>
            </w:pPr>
          </w:p>
        </w:tc>
        <w:tc>
          <w:tcPr>
            <w:tcW w:w="1667" w:type="dxa"/>
            <w:vMerge/>
            <w:shd w:val="clear" w:color="auto" w:fill="auto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предельная цена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44A62">
              <w:rPr>
                <w:sz w:val="20"/>
              </w:rPr>
              <w:t>не более 1000000</w:t>
            </w:r>
          </w:p>
        </w:tc>
        <w:tc>
          <w:tcPr>
            <w:tcW w:w="1680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dxa"/>
            <w:vMerge/>
            <w:vAlign w:val="center"/>
          </w:tcPr>
          <w:p w:rsidR="00A44A62" w:rsidRPr="00A44A62" w:rsidRDefault="00A44A62" w:rsidP="00A44A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  <w:bookmarkStart w:id="1" w:name="P153"/>
      <w:bookmarkEnd w:id="1"/>
    </w:p>
    <w:p w:rsidR="00A44A62" w:rsidRPr="00A44A62" w:rsidRDefault="00A44A62" w:rsidP="00A44A62">
      <w:pPr>
        <w:autoSpaceDE w:val="0"/>
        <w:autoSpaceDN w:val="0"/>
        <w:adjustRightInd w:val="0"/>
        <w:jc w:val="both"/>
        <w:rPr>
          <w:szCs w:val="28"/>
        </w:rPr>
      </w:pPr>
      <w:r w:rsidRPr="00A44A62">
        <w:rPr>
          <w:szCs w:val="28"/>
        </w:rPr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autoSpaceDE w:val="0"/>
        <w:autoSpaceDN w:val="0"/>
        <w:adjustRightInd w:val="0"/>
        <w:rPr>
          <w:szCs w:val="28"/>
        </w:rPr>
      </w:pPr>
    </w:p>
    <w:p w:rsidR="00A44A62" w:rsidRPr="00A44A62" w:rsidRDefault="00A44A62" w:rsidP="00A44A62">
      <w:pPr>
        <w:tabs>
          <w:tab w:val="left" w:pos="1080"/>
        </w:tabs>
        <w:autoSpaceDE w:val="0"/>
        <w:autoSpaceDN w:val="0"/>
        <w:adjustRightInd w:val="0"/>
        <w:jc w:val="both"/>
        <w:outlineLvl w:val="0"/>
        <w:rPr>
          <w:szCs w:val="28"/>
        </w:rPr>
      </w:pPr>
      <w:r w:rsidRPr="00A44A62">
        <w:rPr>
          <w:szCs w:val="28"/>
        </w:rPr>
        <w:t>В.С. Горбунов</w:t>
      </w:r>
    </w:p>
    <w:p w:rsidR="00A44A62" w:rsidRPr="00456006" w:rsidRDefault="00A44A62" w:rsidP="00A44A62">
      <w:pPr>
        <w:ind w:left="284"/>
        <w:rPr>
          <w:szCs w:val="28"/>
        </w:rPr>
      </w:pPr>
    </w:p>
    <w:sectPr w:rsidR="00A44A62" w:rsidRPr="00456006" w:rsidSect="00A44A62">
      <w:headerReference w:type="even" r:id="rId21"/>
      <w:headerReference w:type="default" r:id="rId22"/>
      <w:pgSz w:w="16838" w:h="11906" w:orient="landscape" w:code="9"/>
      <w:pgMar w:top="993" w:right="879" w:bottom="567" w:left="85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1D5" w:rsidRDefault="00E761D5">
      <w:r>
        <w:separator/>
      </w:r>
    </w:p>
  </w:endnote>
  <w:endnote w:type="continuationSeparator" w:id="0">
    <w:p w:rsidR="00E761D5" w:rsidRDefault="00E7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1D5" w:rsidRDefault="00E761D5">
      <w:r>
        <w:separator/>
      </w:r>
    </w:p>
  </w:footnote>
  <w:footnote w:type="continuationSeparator" w:id="0">
    <w:p w:rsidR="00E761D5" w:rsidRDefault="00E7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EB" w:rsidRDefault="00234FEB" w:rsidP="00337FD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4FEB" w:rsidRDefault="00234F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EB" w:rsidRDefault="00234FEB" w:rsidP="00337FD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44A62">
      <w:rPr>
        <w:rStyle w:val="a8"/>
        <w:noProof/>
      </w:rPr>
      <w:t>1</w:t>
    </w:r>
    <w:r>
      <w:rPr>
        <w:rStyle w:val="a8"/>
      </w:rPr>
      <w:fldChar w:fldCharType="end"/>
    </w:r>
  </w:p>
  <w:p w:rsidR="00234FEB" w:rsidRDefault="00234FE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B2C" w:rsidRDefault="00E761D5" w:rsidP="0011441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06B2C" w:rsidRDefault="00E761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B2C" w:rsidRPr="00A44A62" w:rsidRDefault="00E761D5" w:rsidP="00A44A6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A674C"/>
    <w:multiLevelType w:val="hybridMultilevel"/>
    <w:tmpl w:val="10B8C35C"/>
    <w:lvl w:ilvl="0" w:tplc="558068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3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3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  <w:num w:numId="13">
    <w:abstractNumId w:val="14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B01"/>
    <w:rsid w:val="000173E2"/>
    <w:rsid w:val="00027870"/>
    <w:rsid w:val="00027BE7"/>
    <w:rsid w:val="00086A48"/>
    <w:rsid w:val="000F1AE0"/>
    <w:rsid w:val="000F52AE"/>
    <w:rsid w:val="00102BC8"/>
    <w:rsid w:val="00107613"/>
    <w:rsid w:val="001078BE"/>
    <w:rsid w:val="00121DF7"/>
    <w:rsid w:val="00137876"/>
    <w:rsid w:val="0015551C"/>
    <w:rsid w:val="001B6A5D"/>
    <w:rsid w:val="001C38DC"/>
    <w:rsid w:val="001E25EA"/>
    <w:rsid w:val="001F4368"/>
    <w:rsid w:val="001F5CAC"/>
    <w:rsid w:val="00234FEB"/>
    <w:rsid w:val="00240728"/>
    <w:rsid w:val="002B3307"/>
    <w:rsid w:val="002B5A1A"/>
    <w:rsid w:val="002D4505"/>
    <w:rsid w:val="00312679"/>
    <w:rsid w:val="003223B3"/>
    <w:rsid w:val="003235E1"/>
    <w:rsid w:val="00337FDC"/>
    <w:rsid w:val="003466F7"/>
    <w:rsid w:val="003477BB"/>
    <w:rsid w:val="00367FCD"/>
    <w:rsid w:val="003717DB"/>
    <w:rsid w:val="00397AA5"/>
    <w:rsid w:val="003B3B31"/>
    <w:rsid w:val="003D03CF"/>
    <w:rsid w:val="003D2BF8"/>
    <w:rsid w:val="003E5A31"/>
    <w:rsid w:val="00430A59"/>
    <w:rsid w:val="00434157"/>
    <w:rsid w:val="00456006"/>
    <w:rsid w:val="004660EE"/>
    <w:rsid w:val="00466B50"/>
    <w:rsid w:val="0049271D"/>
    <w:rsid w:val="004B65F1"/>
    <w:rsid w:val="004B7106"/>
    <w:rsid w:val="004C357B"/>
    <w:rsid w:val="004E272A"/>
    <w:rsid w:val="00501AE7"/>
    <w:rsid w:val="005107C3"/>
    <w:rsid w:val="00511939"/>
    <w:rsid w:val="005179B3"/>
    <w:rsid w:val="00547B39"/>
    <w:rsid w:val="00597E95"/>
    <w:rsid w:val="005A2874"/>
    <w:rsid w:val="005C4B66"/>
    <w:rsid w:val="005D5CCD"/>
    <w:rsid w:val="005E5F81"/>
    <w:rsid w:val="00605B00"/>
    <w:rsid w:val="00606EF3"/>
    <w:rsid w:val="00610214"/>
    <w:rsid w:val="00611FEE"/>
    <w:rsid w:val="006327B6"/>
    <w:rsid w:val="00651A80"/>
    <w:rsid w:val="00680976"/>
    <w:rsid w:val="00692853"/>
    <w:rsid w:val="00697241"/>
    <w:rsid w:val="006B2751"/>
    <w:rsid w:val="006B6E2C"/>
    <w:rsid w:val="006D33C6"/>
    <w:rsid w:val="006D3F2B"/>
    <w:rsid w:val="006F5B3E"/>
    <w:rsid w:val="007108E7"/>
    <w:rsid w:val="00712361"/>
    <w:rsid w:val="00725CEC"/>
    <w:rsid w:val="00757A89"/>
    <w:rsid w:val="007902FE"/>
    <w:rsid w:val="00794FD4"/>
    <w:rsid w:val="007E0F19"/>
    <w:rsid w:val="007E0FD2"/>
    <w:rsid w:val="007F44BC"/>
    <w:rsid w:val="00800DD4"/>
    <w:rsid w:val="00833BA8"/>
    <w:rsid w:val="00872D9B"/>
    <w:rsid w:val="00880A13"/>
    <w:rsid w:val="00880EBA"/>
    <w:rsid w:val="008C0561"/>
    <w:rsid w:val="008E596C"/>
    <w:rsid w:val="008F734A"/>
    <w:rsid w:val="00913A3C"/>
    <w:rsid w:val="00924E04"/>
    <w:rsid w:val="00932640"/>
    <w:rsid w:val="009434EC"/>
    <w:rsid w:val="009518F7"/>
    <w:rsid w:val="009750AD"/>
    <w:rsid w:val="00975F74"/>
    <w:rsid w:val="009839FD"/>
    <w:rsid w:val="009C079F"/>
    <w:rsid w:val="009F2024"/>
    <w:rsid w:val="009F3182"/>
    <w:rsid w:val="009F4480"/>
    <w:rsid w:val="00A44A62"/>
    <w:rsid w:val="00A72F89"/>
    <w:rsid w:val="00A83DBD"/>
    <w:rsid w:val="00AC7DF6"/>
    <w:rsid w:val="00AF0748"/>
    <w:rsid w:val="00AF6F90"/>
    <w:rsid w:val="00B12401"/>
    <w:rsid w:val="00B13AF8"/>
    <w:rsid w:val="00B36349"/>
    <w:rsid w:val="00B400C5"/>
    <w:rsid w:val="00B41E39"/>
    <w:rsid w:val="00B763D4"/>
    <w:rsid w:val="00B772F8"/>
    <w:rsid w:val="00BA48A0"/>
    <w:rsid w:val="00BB43DC"/>
    <w:rsid w:val="00BC4364"/>
    <w:rsid w:val="00BC7392"/>
    <w:rsid w:val="00C13FD6"/>
    <w:rsid w:val="00C23ABF"/>
    <w:rsid w:val="00C26748"/>
    <w:rsid w:val="00C467D4"/>
    <w:rsid w:val="00C53C92"/>
    <w:rsid w:val="00C565CA"/>
    <w:rsid w:val="00C86214"/>
    <w:rsid w:val="00CC71F6"/>
    <w:rsid w:val="00CD0E52"/>
    <w:rsid w:val="00CD3008"/>
    <w:rsid w:val="00D01A2A"/>
    <w:rsid w:val="00D204DD"/>
    <w:rsid w:val="00D61317"/>
    <w:rsid w:val="00D710EA"/>
    <w:rsid w:val="00D94761"/>
    <w:rsid w:val="00DA3065"/>
    <w:rsid w:val="00DB4B29"/>
    <w:rsid w:val="00DC1D6D"/>
    <w:rsid w:val="00DE2572"/>
    <w:rsid w:val="00DE7040"/>
    <w:rsid w:val="00E0049D"/>
    <w:rsid w:val="00E24074"/>
    <w:rsid w:val="00E33D34"/>
    <w:rsid w:val="00E72AAD"/>
    <w:rsid w:val="00E761D5"/>
    <w:rsid w:val="00E85179"/>
    <w:rsid w:val="00EC5401"/>
    <w:rsid w:val="00F21B7B"/>
    <w:rsid w:val="00F26F99"/>
    <w:rsid w:val="00F306BD"/>
    <w:rsid w:val="00F94AEA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0F1AE0"/>
    <w:pPr>
      <w:jc w:val="both"/>
    </w:pPr>
    <w:rPr>
      <w:szCs w:val="28"/>
    </w:rPr>
  </w:style>
  <w:style w:type="character" w:styleId="a8">
    <w:name w:val="page number"/>
    <w:basedOn w:val="a0"/>
    <w:rsid w:val="00234FEB"/>
  </w:style>
  <w:style w:type="character" w:styleId="a9">
    <w:name w:val="Hyperlink"/>
    <w:rsid w:val="00086A48"/>
    <w:rPr>
      <w:color w:val="0000FF"/>
      <w:u w:val="single"/>
    </w:rPr>
  </w:style>
  <w:style w:type="character" w:styleId="aa">
    <w:name w:val="FollowedHyperlink"/>
    <w:rsid w:val="00086A48"/>
    <w:rPr>
      <w:color w:val="800080"/>
      <w:u w:val="single"/>
    </w:rPr>
  </w:style>
  <w:style w:type="table" w:styleId="ab">
    <w:name w:val="Table Grid"/>
    <w:basedOn w:val="a1"/>
    <w:rsid w:val="00A44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rsid w:val="00A44A6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4A6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44A6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">
    <w:name w:val="List Paragraph"/>
    <w:basedOn w:val="a"/>
    <w:rsid w:val="00A44A62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paragraph" w:customStyle="1" w:styleId="ConsPlusTitle">
    <w:name w:val="ConsPlusTitle"/>
    <w:rsid w:val="00A44A62"/>
    <w:pPr>
      <w:widowControl w:val="0"/>
      <w:autoSpaceDE w:val="0"/>
      <w:autoSpaceDN w:val="0"/>
    </w:pPr>
    <w:rPr>
      <w:b/>
      <w:sz w:val="28"/>
    </w:rPr>
  </w:style>
  <w:style w:type="character" w:customStyle="1" w:styleId="apple-converted-space">
    <w:name w:val="apple-converted-space"/>
    <w:basedOn w:val="a0"/>
    <w:rsid w:val="00A4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0F1AE0"/>
    <w:pPr>
      <w:jc w:val="both"/>
    </w:pPr>
    <w:rPr>
      <w:szCs w:val="28"/>
    </w:rPr>
  </w:style>
  <w:style w:type="character" w:styleId="a8">
    <w:name w:val="page number"/>
    <w:basedOn w:val="a0"/>
    <w:rsid w:val="00234FEB"/>
  </w:style>
  <w:style w:type="character" w:styleId="a9">
    <w:name w:val="Hyperlink"/>
    <w:rsid w:val="00086A48"/>
    <w:rPr>
      <w:color w:val="0000FF"/>
      <w:u w:val="single"/>
    </w:rPr>
  </w:style>
  <w:style w:type="character" w:styleId="aa">
    <w:name w:val="FollowedHyperlink"/>
    <w:rsid w:val="00086A48"/>
    <w:rPr>
      <w:color w:val="800080"/>
      <w:u w:val="single"/>
    </w:rPr>
  </w:style>
  <w:style w:type="table" w:styleId="ab">
    <w:name w:val="Table Grid"/>
    <w:basedOn w:val="a1"/>
    <w:rsid w:val="00A44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rsid w:val="00A44A6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4A6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44A6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">
    <w:name w:val="List Paragraph"/>
    <w:basedOn w:val="a"/>
    <w:rsid w:val="00A44A62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paragraph" w:customStyle="1" w:styleId="ConsPlusTitle">
    <w:name w:val="ConsPlusTitle"/>
    <w:rsid w:val="00A44A62"/>
    <w:pPr>
      <w:widowControl w:val="0"/>
      <w:autoSpaceDE w:val="0"/>
      <w:autoSpaceDN w:val="0"/>
    </w:pPr>
    <w:rPr>
      <w:b/>
      <w:sz w:val="28"/>
    </w:rPr>
  </w:style>
  <w:style w:type="character" w:customStyle="1" w:styleId="apple-converted-space">
    <w:name w:val="apple-converted-space"/>
    <w:basedOn w:val="a0"/>
    <w:rsid w:val="00A44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C68889B75814510EB784F20E731938C69163F8A38CCCB760B0352FB9AF4BFF0F04256528A857AF0T8qDK" TargetMode="External"/><Relationship Id="rId18" Type="http://schemas.openxmlformats.org/officeDocument/2006/relationships/hyperlink" Target="consultantplus://offline/ref=BC68889B75814510EB784F20E731938C69163F8A38CCCB760B0352FB9AF4BFF0F04256528B877FF0T8qBK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BC68889B75814510EB784F20E731938C69163F8A38CCCB760B0352FB9AF4BFF0F04256528B877FFFT8qB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C68889B75814510EB784F20E731938C69163F8A38CCCB760B0352FB9AF4BFF0F04256528B877FFET8qBK" TargetMode="External"/><Relationship Id="rId20" Type="http://schemas.openxmlformats.org/officeDocument/2006/relationships/hyperlink" Target="consultantplus://offline/ref=BC68889B75814510EB784F20E731938C69163F8A38CCCB760B0352FB9AF4BFF0F04256528B877AFBT8qF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68889B75814510EB784F20E731938C69163F8A39C8CB760B0352FB9AF4BFF0F042565288867DFET8qC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1CAAEDC3DDB7850E55F008C54B1DEE61898128A26BE5C50AF40CEC1250053E543C6F6EE53C9B69D051937g3i6N" TargetMode="External"/><Relationship Id="rId19" Type="http://schemas.openxmlformats.org/officeDocument/2006/relationships/hyperlink" Target="consultantplus://offline/ref=BC68889B75814510EB784F20E731938C69163F8A38CCCB760B0352FB9AF4BFF0F04256528B877FF0T8q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AAEDC3DDB7850E55F008C54B1DEE61898128A21BA5554A71DC4C97C0C51E24C99E1E91AC5B79D0519g3iFN" TargetMode="External"/><Relationship Id="rId14" Type="http://schemas.openxmlformats.org/officeDocument/2006/relationships/hyperlink" Target="consultantplus://offline/ref=BC68889B75814510EB784F20E731938C69163F8A38CCCB760B0352FB9AF4BFF0F04256528A857AF1T8qBK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3440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23008</CharactersWithSpaces>
  <SharedDoc>false</SharedDoc>
  <HLinks>
    <vt:vector size="12" baseType="variant">
      <vt:variant>
        <vt:i4>1835021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consultantplus://offline/ref=81CAAEDC3DDB7850E55F008C54B1DEE61898128A26BE5C50AF40CEC1250053E543C6F6EE53C9B69D051937g3i6N</vt:lpwstr>
      </vt:variant>
      <vt:variant>
        <vt:lpwstr/>
      </vt:variant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consultantplus://offline/ref=81CAAEDC3DDB7850E55F008C54B1DEE61898128A21BA5554A71DC4C97C0C51E24C99E1E91AC5B79D0519g3iFN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2017-10-20T05:42:00Z</cp:lastPrinted>
  <dcterms:created xsi:type="dcterms:W3CDTF">2017-11-07T12:55:00Z</dcterms:created>
  <dcterms:modified xsi:type="dcterms:W3CDTF">2017-11-07T12:55:00Z</dcterms:modified>
</cp:coreProperties>
</file>