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CC0AC4" w:rsidP="00AB7C4D">
      <w:pPr>
        <w:framePr w:hSpace="180" w:wrap="auto" w:vAnchor="text" w:hAnchor="page" w:x="5842" w:y="-659"/>
        <w:jc w:val="center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63559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2574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E17BF3" w:rsidRP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E17BF3">
        <w:rPr>
          <w:sz w:val="28"/>
          <w:szCs w:val="28"/>
          <w:lang w:val="ru-RU"/>
        </w:rPr>
        <w:t xml:space="preserve">б утверждении </w:t>
      </w:r>
    </w:p>
    <w:p w:rsid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</w:t>
      </w:r>
      <w:r w:rsidRPr="00E17BF3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 xml:space="preserve">а </w:t>
      </w:r>
      <w:r w:rsidRPr="00E17BF3">
        <w:rPr>
          <w:sz w:val="28"/>
          <w:szCs w:val="28"/>
          <w:lang w:val="ru-RU"/>
        </w:rPr>
        <w:t>определения объема</w:t>
      </w:r>
    </w:p>
    <w:p w:rsid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E17BF3">
        <w:rPr>
          <w:sz w:val="28"/>
          <w:szCs w:val="28"/>
          <w:lang w:val="ru-RU"/>
        </w:rPr>
        <w:t xml:space="preserve">и условий предоставления </w:t>
      </w:r>
    </w:p>
    <w:p w:rsid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E17BF3">
        <w:rPr>
          <w:sz w:val="28"/>
          <w:szCs w:val="28"/>
          <w:lang w:val="ru-RU"/>
        </w:rPr>
        <w:t xml:space="preserve">субсидий на иные цели </w:t>
      </w:r>
      <w:proofErr w:type="gramStart"/>
      <w:r w:rsidRPr="00E17BF3">
        <w:rPr>
          <w:sz w:val="28"/>
          <w:szCs w:val="28"/>
          <w:lang w:val="ru-RU"/>
        </w:rPr>
        <w:t>бюджетн</w:t>
      </w:r>
      <w:r w:rsidR="004673DD">
        <w:rPr>
          <w:sz w:val="28"/>
          <w:szCs w:val="28"/>
          <w:lang w:val="ru-RU"/>
        </w:rPr>
        <w:t>ым</w:t>
      </w:r>
      <w:proofErr w:type="gramEnd"/>
    </w:p>
    <w:p w:rsidR="00E17BF3" w:rsidRDefault="00352B01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</w:t>
      </w:r>
      <w:r w:rsidR="00E17BF3">
        <w:rPr>
          <w:sz w:val="28"/>
          <w:szCs w:val="28"/>
          <w:lang w:val="ru-RU"/>
        </w:rPr>
        <w:t>автономн</w:t>
      </w:r>
      <w:r w:rsidR="004673DD">
        <w:rPr>
          <w:sz w:val="28"/>
          <w:szCs w:val="28"/>
          <w:lang w:val="ru-RU"/>
        </w:rPr>
        <w:t>ым</w:t>
      </w:r>
      <w:r w:rsidR="00E17BF3">
        <w:rPr>
          <w:sz w:val="28"/>
          <w:szCs w:val="28"/>
          <w:lang w:val="ru-RU"/>
        </w:rPr>
        <w:t xml:space="preserve"> учреждени</w:t>
      </w:r>
      <w:r w:rsidR="004673DD">
        <w:rPr>
          <w:sz w:val="28"/>
          <w:szCs w:val="28"/>
          <w:lang w:val="ru-RU"/>
        </w:rPr>
        <w:t>ям</w:t>
      </w:r>
      <w:r w:rsidR="00E17BF3">
        <w:rPr>
          <w:sz w:val="28"/>
          <w:szCs w:val="28"/>
          <w:lang w:val="ru-RU"/>
        </w:rPr>
        <w:t>,</w:t>
      </w:r>
    </w:p>
    <w:p w:rsid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proofErr w:type="gramStart"/>
      <w:r w:rsidRPr="00E17BF3">
        <w:rPr>
          <w:sz w:val="28"/>
          <w:szCs w:val="28"/>
          <w:lang w:val="ru-RU"/>
        </w:rPr>
        <w:t>подведомственн</w:t>
      </w:r>
      <w:r w:rsidR="004673DD">
        <w:rPr>
          <w:sz w:val="28"/>
          <w:szCs w:val="28"/>
          <w:lang w:val="ru-RU"/>
        </w:rPr>
        <w:t>ым</w:t>
      </w:r>
      <w:proofErr w:type="gramEnd"/>
      <w:r w:rsidRPr="00E17BF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департаменту </w:t>
      </w:r>
    </w:p>
    <w:p w:rsidR="00E17BF3" w:rsidRDefault="00E17BF3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E17BF3">
        <w:rPr>
          <w:sz w:val="28"/>
          <w:szCs w:val="28"/>
          <w:lang w:val="ru-RU"/>
        </w:rPr>
        <w:t xml:space="preserve">образования </w:t>
      </w:r>
      <w:r>
        <w:rPr>
          <w:sz w:val="28"/>
          <w:szCs w:val="28"/>
          <w:lang w:val="ru-RU"/>
        </w:rPr>
        <w:t>администрации</w:t>
      </w:r>
    </w:p>
    <w:p w:rsidR="004E2DC6" w:rsidRPr="00E17BF3" w:rsidRDefault="00E17BF3" w:rsidP="00E17BF3">
      <w:pPr>
        <w:autoSpaceDE w:val="0"/>
        <w:autoSpaceDN w:val="0"/>
        <w:adjustRightInd w:val="0"/>
        <w:rPr>
          <w:rFonts w:ascii="Times New Roman CYR" w:hAnsi="Times New Roman CYR"/>
          <w:sz w:val="28"/>
          <w:lang w:val="ru-RU"/>
        </w:rPr>
      </w:pPr>
      <w:r>
        <w:rPr>
          <w:sz w:val="28"/>
          <w:szCs w:val="28"/>
          <w:lang w:val="ru-RU"/>
        </w:rPr>
        <w:t>города Л</w:t>
      </w:r>
      <w:r w:rsidRPr="00E17BF3">
        <w:rPr>
          <w:sz w:val="28"/>
          <w:szCs w:val="28"/>
          <w:lang w:val="ru-RU"/>
        </w:rPr>
        <w:t>ипецка</w:t>
      </w:r>
    </w:p>
    <w:p w:rsidR="00565570" w:rsidRPr="00E17BF3" w:rsidRDefault="00565570" w:rsidP="00E17BF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Default="00073257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абзаца второго</w:t>
      </w:r>
      <w:r w:rsidRPr="002F57AB">
        <w:rPr>
          <w:rFonts w:ascii="Times New Roman" w:hAnsi="Times New Roman" w:cs="Times New Roman"/>
          <w:sz w:val="28"/>
          <w:szCs w:val="28"/>
        </w:rPr>
        <w:t xml:space="preserve"> пункта 1 статьи 78.1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F57AB">
        <w:rPr>
          <w:rFonts w:ascii="Times New Roman" w:hAnsi="Times New Roman" w:cs="Times New Roman"/>
          <w:sz w:val="28"/>
          <w:szCs w:val="28"/>
        </w:rPr>
        <w:t>остановлен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F57AB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22.02.2020 №</w:t>
      </w:r>
      <w:r w:rsidRPr="002F57AB">
        <w:rPr>
          <w:rFonts w:ascii="Times New Roman" w:hAnsi="Times New Roman" w:cs="Times New Roman"/>
          <w:sz w:val="28"/>
          <w:szCs w:val="28"/>
        </w:rPr>
        <w:t xml:space="preserve"> 203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7AB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7AB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AB3" w:rsidRPr="00565570" w:rsidRDefault="00B41AB3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B41A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5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65570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65570" w:rsidRPr="00565570" w:rsidRDefault="00565570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257" w:rsidRPr="00073257" w:rsidRDefault="00073257" w:rsidP="00E17BF3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73257">
        <w:rPr>
          <w:sz w:val="28"/>
          <w:szCs w:val="28"/>
          <w:lang w:val="ru-RU"/>
        </w:rPr>
        <w:t xml:space="preserve">1. Утвердить </w:t>
      </w:r>
      <w:r w:rsidR="00E17BF3">
        <w:rPr>
          <w:sz w:val="28"/>
          <w:szCs w:val="28"/>
          <w:lang w:val="ru-RU"/>
        </w:rPr>
        <w:t>Порядо</w:t>
      </w:r>
      <w:r w:rsidR="00E17BF3" w:rsidRPr="00E17BF3">
        <w:rPr>
          <w:sz w:val="28"/>
          <w:szCs w:val="28"/>
          <w:lang w:val="ru-RU"/>
        </w:rPr>
        <w:t>к</w:t>
      </w:r>
      <w:r w:rsidR="00E17BF3">
        <w:rPr>
          <w:sz w:val="28"/>
          <w:szCs w:val="28"/>
          <w:lang w:val="ru-RU"/>
        </w:rPr>
        <w:t xml:space="preserve"> </w:t>
      </w:r>
      <w:r w:rsidR="00E17BF3" w:rsidRPr="00E17BF3">
        <w:rPr>
          <w:sz w:val="28"/>
          <w:szCs w:val="28"/>
          <w:lang w:val="ru-RU"/>
        </w:rPr>
        <w:t>определения объема</w:t>
      </w:r>
      <w:r w:rsidR="00E17BF3">
        <w:rPr>
          <w:sz w:val="28"/>
          <w:szCs w:val="28"/>
          <w:lang w:val="ru-RU"/>
        </w:rPr>
        <w:t xml:space="preserve"> </w:t>
      </w:r>
      <w:r w:rsidR="00E17BF3" w:rsidRPr="00E17BF3">
        <w:rPr>
          <w:sz w:val="28"/>
          <w:szCs w:val="28"/>
          <w:lang w:val="ru-RU"/>
        </w:rPr>
        <w:t>и условий предоставления субсидий на иные цели бюджетн</w:t>
      </w:r>
      <w:r w:rsidR="00352B01">
        <w:rPr>
          <w:sz w:val="28"/>
          <w:szCs w:val="28"/>
          <w:lang w:val="ru-RU"/>
        </w:rPr>
        <w:t>ым и автономным</w:t>
      </w:r>
      <w:r w:rsidR="004673DD">
        <w:rPr>
          <w:sz w:val="28"/>
          <w:szCs w:val="28"/>
          <w:lang w:val="ru-RU"/>
        </w:rPr>
        <w:t xml:space="preserve"> учреждениям</w:t>
      </w:r>
      <w:r w:rsidR="00E17BF3">
        <w:rPr>
          <w:sz w:val="28"/>
          <w:szCs w:val="28"/>
          <w:lang w:val="ru-RU"/>
        </w:rPr>
        <w:t xml:space="preserve">, </w:t>
      </w:r>
      <w:r w:rsidR="00E17BF3" w:rsidRPr="00E17BF3">
        <w:rPr>
          <w:sz w:val="28"/>
          <w:szCs w:val="28"/>
          <w:lang w:val="ru-RU"/>
        </w:rPr>
        <w:t>подведомственн</w:t>
      </w:r>
      <w:r w:rsidR="004673DD">
        <w:rPr>
          <w:sz w:val="28"/>
          <w:szCs w:val="28"/>
          <w:lang w:val="ru-RU"/>
        </w:rPr>
        <w:t>ым</w:t>
      </w:r>
      <w:r w:rsidR="00E17BF3" w:rsidRPr="00E17BF3">
        <w:rPr>
          <w:sz w:val="28"/>
          <w:szCs w:val="28"/>
          <w:lang w:val="ru-RU"/>
        </w:rPr>
        <w:t xml:space="preserve"> </w:t>
      </w:r>
      <w:r w:rsidR="00E17BF3">
        <w:rPr>
          <w:sz w:val="28"/>
          <w:szCs w:val="28"/>
          <w:lang w:val="ru-RU"/>
        </w:rPr>
        <w:t xml:space="preserve">департаменту </w:t>
      </w:r>
      <w:r w:rsidR="00E17BF3" w:rsidRPr="00E17BF3">
        <w:rPr>
          <w:sz w:val="28"/>
          <w:szCs w:val="28"/>
          <w:lang w:val="ru-RU"/>
        </w:rPr>
        <w:t xml:space="preserve">образования </w:t>
      </w:r>
      <w:r w:rsidR="00E17BF3">
        <w:rPr>
          <w:sz w:val="28"/>
          <w:szCs w:val="28"/>
          <w:lang w:val="ru-RU"/>
        </w:rPr>
        <w:t>администрации города Л</w:t>
      </w:r>
      <w:r w:rsidR="00E17BF3" w:rsidRPr="00E17BF3">
        <w:rPr>
          <w:sz w:val="28"/>
          <w:szCs w:val="28"/>
          <w:lang w:val="ru-RU"/>
        </w:rPr>
        <w:t>ипецка</w:t>
      </w:r>
      <w:r w:rsidR="00B5426C">
        <w:rPr>
          <w:sz w:val="28"/>
          <w:szCs w:val="28"/>
          <w:lang w:val="ru-RU"/>
        </w:rPr>
        <w:t xml:space="preserve"> (приложение)</w:t>
      </w:r>
      <w:r w:rsidRPr="00073257">
        <w:rPr>
          <w:sz w:val="28"/>
          <w:szCs w:val="28"/>
          <w:lang w:val="ru-RU"/>
        </w:rPr>
        <w:t>.</w:t>
      </w:r>
    </w:p>
    <w:p w:rsidR="00073257" w:rsidRDefault="00073257" w:rsidP="00E17B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F57AB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AC2897">
        <w:rPr>
          <w:rFonts w:ascii="Times New Roman" w:hAnsi="Times New Roman" w:cs="Times New Roman"/>
          <w:sz w:val="28"/>
          <w:szCs w:val="28"/>
        </w:rPr>
        <w:t>п</w:t>
      </w:r>
      <w:r w:rsidRPr="002F57AB">
        <w:rPr>
          <w:rFonts w:ascii="Times New Roman" w:hAnsi="Times New Roman" w:cs="Times New Roman"/>
          <w:sz w:val="28"/>
          <w:szCs w:val="28"/>
        </w:rPr>
        <w:t>остановление вступает в силу с 1 января 2021 г</w:t>
      </w:r>
      <w:r w:rsidR="00E17BF3">
        <w:rPr>
          <w:rFonts w:ascii="Times New Roman" w:hAnsi="Times New Roman" w:cs="Times New Roman"/>
          <w:sz w:val="28"/>
          <w:szCs w:val="28"/>
        </w:rPr>
        <w:t>ода</w:t>
      </w:r>
      <w:r w:rsidRPr="002F57AB">
        <w:rPr>
          <w:rFonts w:ascii="Times New Roman" w:hAnsi="Times New Roman" w:cs="Times New Roman"/>
          <w:sz w:val="28"/>
          <w:szCs w:val="28"/>
        </w:rPr>
        <w:t>.</w:t>
      </w:r>
    </w:p>
    <w:p w:rsidR="00565570" w:rsidRPr="00073257" w:rsidRDefault="00073257" w:rsidP="00E17B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257">
        <w:rPr>
          <w:rFonts w:ascii="Times New Roman" w:hAnsi="Times New Roman" w:cs="Times New Roman"/>
          <w:sz w:val="28"/>
          <w:szCs w:val="28"/>
        </w:rPr>
        <w:t>3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5570" w:rsidRPr="0007325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41AB3" w:rsidRPr="000732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41AB3" w:rsidRPr="00073257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 </w:t>
      </w:r>
      <w:r w:rsidR="00B41AB3" w:rsidRPr="0007325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администрации города Липецка </w:t>
      </w:r>
      <w:r w:rsidR="00E17BF3" w:rsidRPr="00073257">
        <w:rPr>
          <w:rFonts w:ascii="Times New Roman" w:hAnsi="Times New Roman" w:cs="Times New Roman"/>
          <w:sz w:val="28"/>
          <w:szCs w:val="28"/>
        </w:rPr>
        <w:t>О.В.</w:t>
      </w:r>
      <w:r w:rsidR="00E17BF3">
        <w:rPr>
          <w:rFonts w:ascii="Times New Roman" w:hAnsi="Times New Roman" w:cs="Times New Roman"/>
          <w:sz w:val="28"/>
          <w:szCs w:val="28"/>
        </w:rPr>
        <w:t xml:space="preserve"> Углеву.</w:t>
      </w:r>
    </w:p>
    <w:p w:rsidR="004E2DC6" w:rsidRPr="00565570" w:rsidRDefault="004E2DC6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675E70" w:rsidRDefault="00EA745D" w:rsidP="00855A29">
      <w:pPr>
        <w:jc w:val="both"/>
        <w:rPr>
          <w:sz w:val="28"/>
          <w:szCs w:val="28"/>
          <w:lang w:val="ru-RU"/>
        </w:rPr>
      </w:pPr>
      <w:r w:rsidRPr="00565570">
        <w:rPr>
          <w:sz w:val="28"/>
          <w:szCs w:val="28"/>
          <w:lang w:val="ru-RU"/>
        </w:rPr>
        <w:t>Глава</w:t>
      </w:r>
      <w:r w:rsidR="00E768A1" w:rsidRPr="00565570">
        <w:rPr>
          <w:sz w:val="28"/>
          <w:szCs w:val="28"/>
          <w:lang w:val="ru-RU"/>
        </w:rPr>
        <w:t xml:space="preserve"> города</w:t>
      </w:r>
      <w:r w:rsidR="00855A29" w:rsidRPr="00565570">
        <w:rPr>
          <w:sz w:val="28"/>
          <w:szCs w:val="28"/>
          <w:lang w:val="ru-RU"/>
        </w:rPr>
        <w:t xml:space="preserve"> Липецка   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 w:rsidRPr="00565570">
        <w:rPr>
          <w:sz w:val="28"/>
          <w:szCs w:val="28"/>
          <w:lang w:val="ru-RU"/>
        </w:rPr>
        <w:t xml:space="preserve">        </w:t>
      </w:r>
      <w:r w:rsidR="00452C3B" w:rsidRPr="00565570">
        <w:rPr>
          <w:sz w:val="28"/>
          <w:szCs w:val="28"/>
          <w:lang w:val="ru-RU"/>
        </w:rPr>
        <w:t xml:space="preserve">    </w:t>
      </w:r>
      <w:r w:rsidR="00D7282F" w:rsidRPr="00565570">
        <w:rPr>
          <w:sz w:val="28"/>
          <w:szCs w:val="28"/>
          <w:lang w:val="ru-RU"/>
        </w:rPr>
        <w:t xml:space="preserve"> </w:t>
      </w:r>
      <w:r w:rsidR="00E768A1" w:rsidRPr="00565570">
        <w:rPr>
          <w:sz w:val="28"/>
          <w:szCs w:val="28"/>
          <w:lang w:val="ru-RU"/>
        </w:rPr>
        <w:t xml:space="preserve"> </w:t>
      </w:r>
      <w:proofErr w:type="spellStart"/>
      <w:r w:rsidR="00D7282F" w:rsidRPr="00565570">
        <w:rPr>
          <w:sz w:val="28"/>
          <w:szCs w:val="28"/>
          <w:lang w:val="ru-RU"/>
        </w:rPr>
        <w:t>Е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Ю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Уваркина</w:t>
      </w:r>
      <w:proofErr w:type="spellEnd"/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lastRenderedPageBreak/>
        <w:t xml:space="preserve">    Приложение</w:t>
      </w:r>
    </w:p>
    <w:p w:rsidR="004B5CA9" w:rsidRPr="004B5CA9" w:rsidRDefault="004B5CA9" w:rsidP="004B5CA9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   к постановлению администрации</w:t>
      </w:r>
    </w:p>
    <w:p w:rsidR="004B5CA9" w:rsidRPr="004B5CA9" w:rsidRDefault="004B5CA9" w:rsidP="004B5CA9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   города Липецка</w:t>
      </w:r>
    </w:p>
    <w:p w:rsidR="004B5CA9" w:rsidRPr="004B5CA9" w:rsidRDefault="004B5CA9" w:rsidP="004B5CA9">
      <w:pPr>
        <w:autoSpaceDE w:val="0"/>
        <w:autoSpaceDN w:val="0"/>
        <w:adjustRightInd w:val="0"/>
        <w:ind w:left="4956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   от</w:t>
      </w:r>
      <w:r>
        <w:rPr>
          <w:rFonts w:eastAsia="Calibri"/>
          <w:sz w:val="28"/>
          <w:szCs w:val="28"/>
          <w:lang w:val="ru-RU" w:eastAsia="en-US"/>
        </w:rPr>
        <w:t xml:space="preserve"> 30.12.2020</w:t>
      </w:r>
      <w:r w:rsidRPr="004B5CA9">
        <w:rPr>
          <w:rFonts w:eastAsia="Calibri"/>
          <w:sz w:val="28"/>
          <w:szCs w:val="28"/>
          <w:lang w:val="ru-RU" w:eastAsia="en-US"/>
        </w:rPr>
        <w:t xml:space="preserve"> №</w:t>
      </w:r>
      <w:r>
        <w:rPr>
          <w:rFonts w:eastAsia="Calibri"/>
          <w:sz w:val="28"/>
          <w:szCs w:val="28"/>
          <w:lang w:val="ru-RU" w:eastAsia="en-US"/>
        </w:rPr>
        <w:t xml:space="preserve"> 2574</w:t>
      </w:r>
    </w:p>
    <w:p w:rsidR="004B5CA9" w:rsidRPr="004B5CA9" w:rsidRDefault="004B5CA9" w:rsidP="004B5CA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4B5CA9">
        <w:rPr>
          <w:rFonts w:eastAsia="Calibri"/>
          <w:b/>
          <w:sz w:val="28"/>
          <w:szCs w:val="28"/>
          <w:lang w:val="ru-RU" w:eastAsia="en-US"/>
        </w:rPr>
        <w:t>ПОРЯДОК</w:t>
      </w:r>
    </w:p>
    <w:p w:rsidR="004B5CA9" w:rsidRPr="004B5CA9" w:rsidRDefault="004B5CA9" w:rsidP="004B5CA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4B5CA9">
        <w:rPr>
          <w:rFonts w:eastAsia="Calibri"/>
          <w:b/>
          <w:sz w:val="28"/>
          <w:szCs w:val="28"/>
          <w:lang w:val="ru-RU" w:eastAsia="en-US"/>
        </w:rPr>
        <w:t>ОПРЕДЕЛЕНИЯ ОБЪЕМА И УСЛОВИЯ ПРЕДОСТАВЛЕНИЯ СУБСИДИЙ НА ИНЫЕ ЦЕЛИ БЮДЖЕТНЫМ И АВТОНОМНЫМ УЧРЕЖДЕНИЯМ, ПОДВЕДОМСТВЕННЫМ ДЕПАРТАМЕНТУ ОБРАЗОВАНИЯ АДМИНИСТРАЦИИ ГОРОДА ЛИПЕЦКА</w:t>
      </w:r>
    </w:p>
    <w:p w:rsidR="004B5CA9" w:rsidRPr="004B5CA9" w:rsidRDefault="004B5CA9" w:rsidP="004B5CA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4B5CA9" w:rsidRPr="004B5CA9" w:rsidRDefault="004B5CA9" w:rsidP="004B5CA9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Общие положения</w:t>
      </w:r>
    </w:p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1.1.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 xml:space="preserve">Настоящий Порядок устанавливает правила определения объема и условия предоставления бюджетным и автономным учреждениям (далее – учреждение), в отношении которых функции и полномочия учредителя осуществляет департамент образования администрации города Липецка (далее - учредитель) за счет средств бюджета города Липецка субсидий на иные цели в соответствии с </w:t>
      </w:r>
      <w:hyperlink r:id="rId9" w:history="1">
        <w:r w:rsidRPr="004B5CA9">
          <w:rPr>
            <w:rFonts w:eastAsia="Calibri"/>
            <w:sz w:val="28"/>
            <w:szCs w:val="28"/>
            <w:lang w:val="ru-RU" w:eastAsia="en-US"/>
          </w:rPr>
          <w:t>абзацем вторым пункта 1 статьи 78.1</w:t>
        </w:r>
      </w:hyperlink>
      <w:r w:rsidRPr="004B5CA9">
        <w:rPr>
          <w:rFonts w:eastAsia="Calibri"/>
          <w:sz w:val="28"/>
          <w:szCs w:val="28"/>
          <w:lang w:val="ru-RU" w:eastAsia="en-US"/>
        </w:rPr>
        <w:t xml:space="preserve"> Бюджетного кодекса Российской Федерации (далее - субсидии).</w:t>
      </w:r>
      <w:proofErr w:type="gramEnd"/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1.2. Субсидии предоставляются учредителем учреждению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(на соответствующий финансовый год и плановый период). </w:t>
      </w:r>
    </w:p>
    <w:p w:rsidR="004B5CA9" w:rsidRPr="004B5CA9" w:rsidRDefault="004B5CA9" w:rsidP="004B5CA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1.3.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 xml:space="preserve">Субсидии предоставляются в соответствии с муниципальными программами </w:t>
      </w:r>
      <w:r w:rsidRPr="004B5CA9">
        <w:rPr>
          <w:rFonts w:eastAsia="Calibri"/>
          <w:sz w:val="28"/>
          <w:szCs w:val="28"/>
          <w:shd w:val="clear" w:color="auto" w:fill="FFFFFF"/>
          <w:lang w:val="ru-RU" w:eastAsia="en-US"/>
        </w:rPr>
        <w:t xml:space="preserve">«Развитие образования города Липецка», «Развитие жилищно-коммунального хозяйства города Липецка», «Охрана окружающей среды» </w:t>
      </w:r>
      <w:r w:rsidRPr="004B5CA9">
        <w:rPr>
          <w:rFonts w:eastAsia="Calibri"/>
          <w:sz w:val="28"/>
          <w:szCs w:val="28"/>
          <w:lang w:val="ru-RU" w:eastAsia="en-US"/>
        </w:rPr>
        <w:t>и непрограммными направлениями деятельности на осуществление расходов, не включенных в состав нормативных затрат, связанных с выполнением муниципального задания, направленных на реализацию возложенных на учреждение полномочий в соответствии с приложением № 1 к настоящему Порядку.</w:t>
      </w:r>
      <w:proofErr w:type="gramEnd"/>
    </w:p>
    <w:p w:rsidR="004B5CA9" w:rsidRPr="004B5CA9" w:rsidRDefault="004B5CA9" w:rsidP="004B5CA9">
      <w:pPr>
        <w:ind w:firstLine="567"/>
        <w:jc w:val="center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2. Условия и порядок предоставления субсидий</w:t>
      </w:r>
    </w:p>
    <w:p w:rsidR="004B5CA9" w:rsidRPr="004B5CA9" w:rsidRDefault="004B5CA9" w:rsidP="004B5CA9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</w:p>
    <w:p w:rsidR="004B5CA9" w:rsidRPr="004B5CA9" w:rsidRDefault="004B5CA9" w:rsidP="004B5CA9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4B5CA9">
        <w:rPr>
          <w:sz w:val="28"/>
          <w:szCs w:val="28"/>
          <w:lang w:val="ru-RU"/>
        </w:rPr>
        <w:t xml:space="preserve">2.1. </w:t>
      </w:r>
      <w:proofErr w:type="gramStart"/>
      <w:r w:rsidRPr="004B5CA9">
        <w:rPr>
          <w:sz w:val="28"/>
          <w:szCs w:val="28"/>
          <w:lang w:val="ru-RU"/>
        </w:rPr>
        <w:t xml:space="preserve">В целях получения субсидии учреждение представляет учредителю заявку на предоставление субсидии (далее - заявка), включающую пояснительную записку, содержащую обоснование необходимости предоставления бюджетных средств на цели, установленные Порядком,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</w:t>
      </w:r>
      <w:r w:rsidRPr="004B5CA9">
        <w:rPr>
          <w:sz w:val="28"/>
          <w:szCs w:val="28"/>
          <w:lang w:val="ru-RU"/>
        </w:rPr>
        <w:lastRenderedPageBreak/>
        <w:t>имущества), а также предложения не менее трех поставщиков (подрядчиков, исполнителей), статистические данные</w:t>
      </w:r>
      <w:proofErr w:type="gramEnd"/>
      <w:r w:rsidRPr="004B5CA9">
        <w:rPr>
          <w:sz w:val="28"/>
          <w:szCs w:val="28"/>
          <w:lang w:val="ru-RU"/>
        </w:rPr>
        <w:t xml:space="preserve"> и (или) иные документы в соответствии с Приложением № 1 к настоящему Порядку;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2.2.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 xml:space="preserve">Документы, указанные в </w:t>
      </w:r>
      <w:hyperlink r:id="rId10" w:history="1">
        <w:r w:rsidRPr="004B5CA9">
          <w:rPr>
            <w:rFonts w:eastAsia="Calibri"/>
            <w:sz w:val="28"/>
            <w:szCs w:val="28"/>
            <w:lang w:val="ru-RU" w:eastAsia="en-US"/>
          </w:rPr>
          <w:t>пункте 2.1</w:t>
        </w:r>
      </w:hyperlink>
      <w:r w:rsidRPr="004B5CA9">
        <w:rPr>
          <w:rFonts w:eastAsia="Calibri"/>
          <w:sz w:val="28"/>
          <w:szCs w:val="28"/>
          <w:lang w:val="ru-RU" w:eastAsia="en-US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установленной порядке.</w:t>
      </w:r>
      <w:proofErr w:type="gramEnd"/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2.3. Учредитель в течение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2.4. Основаниями для отказа учреждению в предоставлении субсидии являются: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а) несоответствие представленных учреждением документов требованиям, определенным в соответствии с </w:t>
      </w:r>
      <w:hyperlink r:id="rId11" w:history="1">
        <w:r w:rsidRPr="004B5CA9">
          <w:rPr>
            <w:rFonts w:eastAsia="Calibri"/>
            <w:sz w:val="28"/>
            <w:szCs w:val="28"/>
            <w:lang w:val="ru-RU" w:eastAsia="en-US"/>
          </w:rPr>
          <w:t>пунктом 2.1</w:t>
        </w:r>
      </w:hyperlink>
      <w:r w:rsidRPr="004B5CA9">
        <w:rPr>
          <w:rFonts w:eastAsia="Calibri"/>
          <w:sz w:val="28"/>
          <w:szCs w:val="28"/>
          <w:lang w:val="ru-RU" w:eastAsia="en-US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б) недостоверность информации, содержащейся в документах, представленных учреждением;</w:t>
      </w:r>
    </w:p>
    <w:p w:rsidR="004B5CA9" w:rsidRPr="004B5CA9" w:rsidRDefault="004B5CA9" w:rsidP="004B5CA9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4B5CA9">
        <w:rPr>
          <w:sz w:val="28"/>
          <w:szCs w:val="28"/>
          <w:lang w:val="ru-RU"/>
        </w:rPr>
        <w:t>в) отсутствие на дату подачи заявки лимитов бюджетных обязательств на соответствующий финансовый год;</w:t>
      </w:r>
    </w:p>
    <w:p w:rsidR="004B5CA9" w:rsidRPr="004B5CA9" w:rsidRDefault="004B5CA9" w:rsidP="004B5CA9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4B5CA9">
        <w:rPr>
          <w:sz w:val="28"/>
          <w:szCs w:val="28"/>
          <w:lang w:val="ru-RU"/>
        </w:rPr>
        <w:t>г) несоответствие учреждения требованиям, установленным пунктом 2.8. настоящего Порядка.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2.5.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>Размер субсидии определяется на основании представленного учреждением расчета - обоснования суммы субсидии, в том числе предварительной сметы на выполнение соответствующих работ (оказание услуг), проведение мероприятий, приобретение имущества (за исключением недвижимого имущества), а также не менее трех представленных коммерческих предложений поставщиков (подрядчиков, исполнителей), статистических данных и представленных учреждением документов, указанных в пункте 2.1 настоящего Порядка.</w:t>
      </w:r>
      <w:proofErr w:type="gramEnd"/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2.6. В течение десяти рабочих дней со дня принятия в соответствии с </w:t>
      </w:r>
      <w:hyperlink r:id="rId12" w:history="1">
        <w:r w:rsidRPr="004B5CA9">
          <w:rPr>
            <w:rFonts w:eastAsia="Calibri"/>
            <w:sz w:val="28"/>
            <w:szCs w:val="28"/>
            <w:lang w:val="ru-RU" w:eastAsia="en-US"/>
          </w:rPr>
          <w:t>пунктом 2.3</w:t>
        </w:r>
      </w:hyperlink>
      <w:r w:rsidRPr="004B5CA9">
        <w:rPr>
          <w:rFonts w:eastAsia="Calibri"/>
          <w:sz w:val="28"/>
          <w:szCs w:val="28"/>
          <w:lang w:val="ru-RU" w:eastAsia="en-US"/>
        </w:rPr>
        <w:t xml:space="preserve"> настоящего Порядка решения о предоставлении субсидии из бюджета города учредитель заключает с учреждением соглашение о предоставлении субсидии из бюджета города Липецка (далее - соглашение).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 и должны содержать следующие положения: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1" w:name="Par3"/>
      <w:bookmarkEnd w:id="1"/>
      <w:r w:rsidRPr="004B5CA9">
        <w:rPr>
          <w:rFonts w:eastAsia="Calibri"/>
          <w:sz w:val="28"/>
          <w:szCs w:val="28"/>
          <w:lang w:val="ru-RU" w:eastAsia="en-US"/>
        </w:rPr>
        <w:t>- размер субсидии;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- сроки (график) перечисления субсидии;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- сроки представления отчетности;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lastRenderedPageBreak/>
        <w:t>- порядок и сроки возврата сумм субсидии в случае несоблюдения учреждением целей, условий и порядка предоставления субсидий, определенных соглашением;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целей и условий предоставления субсидии, установленных Порядком и (или) соглашением;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- запрет на расторжение соглашения учреждением в одностороннем порядке.</w:t>
      </w:r>
    </w:p>
    <w:p w:rsidR="004B5CA9" w:rsidRPr="004B5CA9" w:rsidRDefault="004B5CA9" w:rsidP="004B5CA9">
      <w:pPr>
        <w:widowControl w:val="0"/>
        <w:autoSpaceDE w:val="0"/>
        <w:autoSpaceDN w:val="0"/>
        <w:ind w:firstLine="539"/>
        <w:jc w:val="both"/>
        <w:rPr>
          <w:sz w:val="28"/>
          <w:szCs w:val="28"/>
          <w:lang w:val="ru-RU"/>
        </w:rPr>
      </w:pPr>
      <w:r w:rsidRPr="004B5CA9">
        <w:rPr>
          <w:sz w:val="28"/>
          <w:szCs w:val="28"/>
          <w:lang w:val="ru-RU"/>
        </w:rPr>
        <w:t xml:space="preserve">2.8. </w:t>
      </w:r>
      <w:proofErr w:type="gramStart"/>
      <w:r w:rsidRPr="004B5CA9">
        <w:rPr>
          <w:sz w:val="28"/>
          <w:szCs w:val="28"/>
          <w:lang w:val="ru-RU"/>
        </w:rPr>
        <w:t>У учреждения на 1-е число месяца, предшествующего месяцу, 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</w:t>
      </w:r>
      <w:proofErr w:type="gramEnd"/>
      <w:r w:rsidRPr="004B5CA9">
        <w:rPr>
          <w:sz w:val="28"/>
          <w:szCs w:val="28"/>
          <w:lang w:val="ru-RU"/>
        </w:rPr>
        <w:t xml:space="preserve">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4B5CA9" w:rsidRPr="004B5CA9" w:rsidRDefault="004B5CA9" w:rsidP="004B5CA9">
      <w:pPr>
        <w:widowControl w:val="0"/>
        <w:autoSpaceDE w:val="0"/>
        <w:autoSpaceDN w:val="0"/>
        <w:ind w:firstLine="539"/>
        <w:jc w:val="both"/>
        <w:rPr>
          <w:sz w:val="28"/>
          <w:szCs w:val="28"/>
          <w:lang w:val="ru-RU"/>
        </w:rPr>
      </w:pPr>
      <w:r w:rsidRPr="004B5CA9">
        <w:rPr>
          <w:sz w:val="28"/>
          <w:szCs w:val="28"/>
          <w:lang w:val="ru-RU"/>
        </w:rPr>
        <w:t xml:space="preserve">2.9. 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</w:t>
      </w:r>
      <w:proofErr w:type="gramStart"/>
      <w:r w:rsidRPr="004B5CA9">
        <w:rPr>
          <w:sz w:val="28"/>
          <w:szCs w:val="28"/>
          <w:lang w:val="ru-RU"/>
        </w:rPr>
        <w:t>в соответствии с графиком финансирования в течение десяти рабочих дней со дня поступления заявки на финансирование</w:t>
      </w:r>
      <w:proofErr w:type="gramEnd"/>
      <w:r w:rsidRPr="004B5CA9">
        <w:rPr>
          <w:sz w:val="28"/>
          <w:szCs w:val="28"/>
          <w:lang w:val="ru-RU"/>
        </w:rPr>
        <w:t xml:space="preserve"> субсидии на счет учреждения, открытый в департаменте финансов администрации города Липецка.</w:t>
      </w:r>
    </w:p>
    <w:p w:rsidR="004B5CA9" w:rsidRPr="004B5CA9" w:rsidRDefault="004B5CA9" w:rsidP="004B5CA9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</w:p>
    <w:p w:rsidR="004B5CA9" w:rsidRPr="004B5CA9" w:rsidRDefault="004B5CA9" w:rsidP="004B5CA9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Требования к отчетности</w:t>
      </w:r>
    </w:p>
    <w:p w:rsidR="004B5CA9" w:rsidRPr="004B5CA9" w:rsidRDefault="004B5CA9" w:rsidP="004B5CA9">
      <w:pPr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numPr>
          <w:ilvl w:val="1"/>
          <w:numId w:val="4"/>
        </w:numPr>
        <w:ind w:left="0" w:firstLine="709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Учреждение обязано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>предоставлять учредителю отчет</w:t>
      </w:r>
      <w:proofErr w:type="gramEnd"/>
      <w:r w:rsidRPr="004B5CA9">
        <w:rPr>
          <w:rFonts w:eastAsia="Calibri"/>
          <w:sz w:val="28"/>
          <w:szCs w:val="28"/>
          <w:lang w:val="ru-RU" w:eastAsia="en-US"/>
        </w:rPr>
        <w:t xml:space="preserve"> о расходах, источником финансового обеспечения которых является субсидия по форме, установленной приложением № 2 к настоящему Порядку.</w:t>
      </w:r>
    </w:p>
    <w:p w:rsidR="004B5CA9" w:rsidRPr="004B5CA9" w:rsidRDefault="004B5CA9" w:rsidP="004B5CA9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3.2. Отчеты предоставляются учредителю 1 раз в полугодие до 5 числа месяца, следующего за отчетным периодом по состоянию на 1 число месяца, следующего за отчетным периодом, нарастающим итогом с начала года.</w:t>
      </w:r>
    </w:p>
    <w:p w:rsidR="004B5CA9" w:rsidRPr="004B5CA9" w:rsidRDefault="004B5CA9" w:rsidP="004B5CA9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lastRenderedPageBreak/>
        <w:t>3.3. Учредитель вправе устанавливать в соглашении дополнительные формы представления учреждением отчетности и сроки их представления исходя из целей (направлений) предоставления субсидии.</w:t>
      </w:r>
    </w:p>
    <w:p w:rsidR="004B5CA9" w:rsidRPr="004B5CA9" w:rsidRDefault="004B5CA9" w:rsidP="004B5CA9">
      <w:pPr>
        <w:ind w:firstLine="568"/>
        <w:jc w:val="both"/>
        <w:rPr>
          <w:rFonts w:eastAsia="Calibri"/>
          <w:i/>
          <w:sz w:val="28"/>
          <w:szCs w:val="28"/>
          <w:u w:val="single"/>
          <w:lang w:val="ru-RU" w:eastAsia="en-US"/>
        </w:rPr>
      </w:pPr>
    </w:p>
    <w:p w:rsidR="004B5CA9" w:rsidRPr="004B5CA9" w:rsidRDefault="004B5CA9" w:rsidP="004B5CA9">
      <w:pPr>
        <w:numPr>
          <w:ilvl w:val="0"/>
          <w:numId w:val="4"/>
        </w:numPr>
        <w:ind w:left="714" w:hanging="357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Порядок осуществления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>контроля за</w:t>
      </w:r>
      <w:proofErr w:type="gramEnd"/>
      <w:r w:rsidRPr="004B5CA9">
        <w:rPr>
          <w:rFonts w:eastAsia="Calibri"/>
          <w:sz w:val="28"/>
          <w:szCs w:val="28"/>
          <w:lang w:val="ru-RU" w:eastAsia="en-US"/>
        </w:rPr>
        <w:t xml:space="preserve"> соблюдением целей и условий предоставления субсидии</w:t>
      </w:r>
    </w:p>
    <w:p w:rsidR="004B5CA9" w:rsidRPr="004B5CA9" w:rsidRDefault="004B5CA9" w:rsidP="004B5CA9">
      <w:pPr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4.1. Проверка соблюдения условий, целей и порядка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4.2. Субсидии подлежат возврату в случаях: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а) несоблюдения учреждением целей и условий, установленных при предоставлении субсидии, выявленного по результатам проверок, проведенных учредителем и органами муниципального финансового контроля;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б) </w:t>
      </w:r>
      <w:proofErr w:type="spellStart"/>
      <w:r w:rsidRPr="004B5CA9">
        <w:rPr>
          <w:rFonts w:eastAsia="Calibri"/>
          <w:sz w:val="28"/>
          <w:szCs w:val="28"/>
          <w:lang w:val="ru-RU" w:eastAsia="en-US"/>
        </w:rPr>
        <w:t>недостижения</w:t>
      </w:r>
      <w:proofErr w:type="spellEnd"/>
      <w:r w:rsidRPr="004B5CA9">
        <w:rPr>
          <w:rFonts w:eastAsia="Calibri"/>
          <w:sz w:val="28"/>
          <w:szCs w:val="28"/>
          <w:lang w:val="ru-RU" w:eastAsia="en-US"/>
        </w:rPr>
        <w:t xml:space="preserve"> результатов предоставления субсидий и иных показателей (при их установлении), установленных в Соглашении.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В указанных случаях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Российской Федерации.</w:t>
      </w:r>
    </w:p>
    <w:p w:rsidR="004B5CA9" w:rsidRPr="004B5CA9" w:rsidRDefault="004B5CA9" w:rsidP="004B5CA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4B5CA9" w:rsidRPr="004B5CA9" w:rsidRDefault="004B5CA9" w:rsidP="004B5CA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другие цели в соответствии с решением Учредителя.</w:t>
      </w: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2" w:name="Par8"/>
      <w:bookmarkEnd w:id="2"/>
      <w:r w:rsidRPr="004B5CA9">
        <w:rPr>
          <w:rFonts w:eastAsia="Calibri"/>
          <w:sz w:val="28"/>
          <w:szCs w:val="28"/>
          <w:lang w:val="ru-RU" w:eastAsia="en-US"/>
        </w:rPr>
        <w:t xml:space="preserve">4.5.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>Учреждение в срок до 1 февраля финансового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  <w:proofErr w:type="gramEnd"/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3" w:name="Par9"/>
      <w:bookmarkEnd w:id="3"/>
      <w:r w:rsidRPr="004B5CA9">
        <w:rPr>
          <w:rFonts w:eastAsia="Calibri"/>
          <w:sz w:val="28"/>
          <w:szCs w:val="28"/>
          <w:lang w:val="ru-RU" w:eastAsia="en-US"/>
        </w:rPr>
        <w:t xml:space="preserve">4.6.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 xml:space="preserve">Учредитель в течение 10 рабочих дней с момента предоставления учреждением документов, указанных в </w:t>
      </w:r>
      <w:hyperlink w:anchor="Par8" w:history="1">
        <w:r w:rsidRPr="004B5CA9">
          <w:rPr>
            <w:rFonts w:eastAsia="Calibri"/>
            <w:sz w:val="28"/>
            <w:szCs w:val="28"/>
            <w:lang w:val="ru-RU" w:eastAsia="en-US"/>
          </w:rPr>
          <w:t>пункте 4.5</w:t>
        </w:r>
      </w:hyperlink>
      <w:r w:rsidRPr="004B5CA9">
        <w:rPr>
          <w:rFonts w:eastAsia="Calibri"/>
          <w:sz w:val="28"/>
          <w:szCs w:val="28"/>
          <w:lang w:val="ru-RU" w:eastAsia="en-US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</w:t>
      </w:r>
      <w:r w:rsidRPr="004B5CA9">
        <w:rPr>
          <w:rFonts w:eastAsia="Calibri"/>
          <w:sz w:val="28"/>
          <w:szCs w:val="28"/>
          <w:lang w:val="ru-RU" w:eastAsia="en-US"/>
        </w:rPr>
        <w:lastRenderedPageBreak/>
        <w:t>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  <w:proofErr w:type="gramEnd"/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  <w:bookmarkStart w:id="4" w:name="Par10"/>
      <w:bookmarkEnd w:id="4"/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</w:p>
    <w:p w:rsidR="004B5CA9" w:rsidRDefault="004B5CA9" w:rsidP="004B5CA9">
      <w:pPr>
        <w:spacing w:after="200" w:line="276" w:lineRule="auto"/>
        <w:rPr>
          <w:rFonts w:eastAsia="Calibri"/>
          <w:sz w:val="28"/>
          <w:szCs w:val="28"/>
          <w:lang w:val="ru-RU" w:eastAsia="en-US"/>
        </w:rPr>
      </w:pPr>
      <w:proofErr w:type="spellStart"/>
      <w:r w:rsidRPr="004B5CA9">
        <w:rPr>
          <w:rFonts w:eastAsia="Calibri"/>
          <w:sz w:val="28"/>
          <w:szCs w:val="28"/>
          <w:lang w:val="ru-RU" w:eastAsia="en-US"/>
        </w:rPr>
        <w:t>Бедрова</w:t>
      </w:r>
      <w:proofErr w:type="spellEnd"/>
      <w:r w:rsidRPr="004B5CA9">
        <w:rPr>
          <w:rFonts w:eastAsia="Calibri"/>
          <w:sz w:val="28"/>
          <w:szCs w:val="28"/>
          <w:lang w:val="ru-RU" w:eastAsia="en-US"/>
        </w:rPr>
        <w:t xml:space="preserve"> С.В.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>Приложение № 1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>к Порядку определения объема и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>условиям предоставления субсидий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 xml:space="preserve">на иные цели </w:t>
      </w:r>
      <w:proofErr w:type="gramStart"/>
      <w:r w:rsidRPr="004B5CA9">
        <w:rPr>
          <w:rFonts w:eastAsia="Calibri"/>
          <w:sz w:val="28"/>
          <w:szCs w:val="28"/>
          <w:lang w:val="ru-RU" w:eastAsia="en-US"/>
        </w:rPr>
        <w:t>бюджетным</w:t>
      </w:r>
      <w:proofErr w:type="gramEnd"/>
      <w:r w:rsidRPr="004B5CA9">
        <w:rPr>
          <w:rFonts w:eastAsia="Calibri"/>
          <w:sz w:val="28"/>
          <w:szCs w:val="28"/>
          <w:lang w:val="ru-RU" w:eastAsia="en-US"/>
        </w:rPr>
        <w:t xml:space="preserve"> и автономным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 xml:space="preserve">учреждениям, подведомственным 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>департаменту образования</w:t>
      </w:r>
    </w:p>
    <w:p w:rsidR="004B5CA9" w:rsidRDefault="004B5CA9" w:rsidP="004B5CA9">
      <w:pPr>
        <w:rPr>
          <w:rFonts w:eastAsia="Calibri"/>
          <w:sz w:val="28"/>
          <w:szCs w:val="28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4B5CA9">
        <w:rPr>
          <w:rFonts w:eastAsia="Calibri"/>
          <w:sz w:val="28"/>
          <w:szCs w:val="28"/>
          <w:lang w:val="ru-RU" w:eastAsia="en-US"/>
        </w:rPr>
        <w:t>администрации города Липецка</w:t>
      </w:r>
    </w:p>
    <w:p w:rsidR="004B5CA9" w:rsidRPr="004B5CA9" w:rsidRDefault="004B5CA9" w:rsidP="004B5CA9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jc w:val="center"/>
        <w:rPr>
          <w:rFonts w:eastAsia="Calibri"/>
          <w:sz w:val="28"/>
          <w:szCs w:val="32"/>
          <w:lang w:val="ru-RU" w:eastAsia="en-US"/>
        </w:rPr>
      </w:pPr>
      <w:r w:rsidRPr="004B5CA9">
        <w:rPr>
          <w:rFonts w:eastAsia="Calibri"/>
          <w:sz w:val="28"/>
          <w:szCs w:val="28"/>
          <w:lang w:val="ru-RU" w:eastAsia="en-US"/>
        </w:rPr>
        <w:t xml:space="preserve">Направления расходов субсидий, предоставляемых бюджетным и автономным учреждениям, подведомственным департаменту образования </w:t>
      </w:r>
      <w:r w:rsidRPr="004B5CA9">
        <w:rPr>
          <w:rFonts w:eastAsia="Calibri"/>
          <w:sz w:val="28"/>
          <w:szCs w:val="32"/>
          <w:lang w:val="ru-RU" w:eastAsia="en-US"/>
        </w:rPr>
        <w:t>администрации города Липецка</w:t>
      </w:r>
    </w:p>
    <w:p w:rsidR="004B5CA9" w:rsidRPr="004B5CA9" w:rsidRDefault="004B5CA9" w:rsidP="004B5CA9">
      <w:pPr>
        <w:jc w:val="center"/>
        <w:rPr>
          <w:rFonts w:eastAsia="Calibri"/>
          <w:sz w:val="28"/>
          <w:szCs w:val="28"/>
          <w:lang w:val="ru-RU" w:eastAsia="en-US"/>
        </w:rPr>
      </w:pPr>
    </w:p>
    <w:tbl>
      <w:tblPr>
        <w:tblStyle w:val="a8"/>
        <w:tblW w:w="9385" w:type="dxa"/>
        <w:tblInd w:w="-176" w:type="dxa"/>
        <w:tblLook w:val="04A0" w:firstRow="1" w:lastRow="0" w:firstColumn="1" w:lastColumn="0" w:noHBand="0" w:noVBand="1"/>
      </w:tblPr>
      <w:tblGrid>
        <w:gridCol w:w="3432"/>
        <w:gridCol w:w="5953"/>
      </w:tblGrid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Наименование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Документы, представляемые в целях получения субсидии</w:t>
            </w:r>
          </w:p>
        </w:tc>
      </w:tr>
      <w:tr w:rsidR="004B5CA9" w:rsidRPr="004B5CA9" w:rsidTr="00E93F2E">
        <w:trPr>
          <w:trHeight w:val="1341"/>
        </w:trPr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Приобретение основных средств (в том числе на условиях лизинга) и материальных запасов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поставщиков;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rPr>
          <w:trHeight w:val="2538"/>
        </w:trPr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Проведение ремонта объектов недвижимого имущества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>акт обследования объектов, подлежащих ремонту;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дефектная ведомость, предварительная смета расходов;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подрядчиков;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Обеспечение функционирования новых учреждений в системе общего образования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поставщиков (подрядчиков, исполнителей);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Социальные выплаты на питание </w:t>
            </w: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обучающимся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в муниципальных образовательных учреждениях, в негосударственных общеобразовательных учреждениях, имеющих государственную аккредитацию (субвенция)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расчет-обоснование в соответствии с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Законом Липецкой области от 30.12.2004 № 166-ОЗ «О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области»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организациях</w:t>
            </w:r>
            <w:proofErr w:type="gramEnd"/>
          </w:p>
        </w:tc>
        <w:tc>
          <w:tcPr>
            <w:tcW w:w="5953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расчет-обоснование суммы субсидии в соответствии с Федеральным законом от 01.03.2020 № 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Законом Липецкой области от 27.12.2007 № 119-ОЗ «О наделении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органов местного самоуправления отдельными государственными полномочиями в сфере образования»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Создание условий для инклюзивного образования детей-инвалидов</w:t>
            </w:r>
          </w:p>
        </w:tc>
        <w:tc>
          <w:tcPr>
            <w:tcW w:w="5953" w:type="dxa"/>
            <w:vMerge w:val="restart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поставщиков (подрядчиков, исполнителей);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Выполнение наказов избирателей города Липецка</w:t>
            </w:r>
          </w:p>
        </w:tc>
        <w:tc>
          <w:tcPr>
            <w:tcW w:w="5953" w:type="dxa"/>
            <w:vMerge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Организация и финансирование временного трудоустройства несовершеннолетних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расчет-обоснование суммы субсидии в соответствии с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приказом управления труда и занятости Липецкой области от 28.10.2013 № 238 «Об утверждении административного регламента предоставления государственной услуги «Организация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и </w:t>
            </w: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ищущих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работу впервые»</w:t>
            </w:r>
          </w:p>
        </w:tc>
      </w:tr>
      <w:tr w:rsidR="004B5CA9" w:rsidRPr="004B5CA9" w:rsidTr="00E93F2E">
        <w:trPr>
          <w:trHeight w:val="1487"/>
        </w:trPr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Выполнение требований антитеррористической защищенности образовательных учреждений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расчет-обоснования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суммы субсидии;</w:t>
            </w:r>
          </w:p>
          <w:p w:rsidR="004B5CA9" w:rsidRPr="004B5CA9" w:rsidRDefault="004B5CA9" w:rsidP="004B5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акт категорирования объекта (объектов) учреждения;</w:t>
            </w:r>
          </w:p>
          <w:p w:rsidR="004B5CA9" w:rsidRPr="004B5CA9" w:rsidRDefault="004B5CA9" w:rsidP="004B5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предварительная смета на выполнение соответствующих работ (оказание услуг)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Внедрение и обеспечение функционирования персонифицированного финансирования дополнительного образования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расчет-обоснование суммы субсидии в соответствии с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постановлением администрации г. Липецка от 31.08.2018 № 1534 «О мерах по внедрению персонифицированного финансирования дополнительного образования детей в городе Липецке»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исполнителей;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график проведения мероприятий по повышению квалификации педагогических работников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Обеспечение ежемесячного денежного </w:t>
            </w: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расчет-обоснование суммы субсидии в соответствии с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Правилами предоставления и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утвержденными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постановлением Правительства Российской Федерации от 26.12.2017 № 1642 «Об утверждении государственной программы Российской Федерации «Развитие образования»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lastRenderedPageBreak/>
              <w:t>Мероприятия по утилизации ртутьсодержащих отходов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поставщиков (исполнителей);</w:t>
            </w:r>
          </w:p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rPr>
          <w:trHeight w:val="992"/>
        </w:trPr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Организация и проведение акции «Дни защиты от экологической опасности»</w:t>
            </w:r>
          </w:p>
        </w:tc>
        <w:tc>
          <w:tcPr>
            <w:tcW w:w="5953" w:type="dxa"/>
            <w:vMerge w:val="restart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поставщиков (исполнителей);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Совершенствование форм организации отдыха детей и молодежи</w:t>
            </w:r>
          </w:p>
        </w:tc>
        <w:tc>
          <w:tcPr>
            <w:tcW w:w="5953" w:type="dxa"/>
            <w:vMerge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CA9" w:rsidRPr="004B5CA9" w:rsidTr="00E93F2E">
        <w:trPr>
          <w:trHeight w:val="1578"/>
        </w:trPr>
        <w:tc>
          <w:tcPr>
            <w:tcW w:w="3432" w:type="dxa"/>
          </w:tcPr>
          <w:p w:rsidR="004B5CA9" w:rsidRPr="004B5CA9" w:rsidRDefault="004B5CA9" w:rsidP="004B5CA9">
            <w:pPr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Организация и проведение мероприятий по развитию кадрового </w:t>
            </w: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потенциала системы образования города Липецка</w:t>
            </w:r>
            <w:proofErr w:type="gramEnd"/>
          </w:p>
        </w:tc>
        <w:tc>
          <w:tcPr>
            <w:tcW w:w="5953" w:type="dxa"/>
            <w:vMerge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CA9" w:rsidRPr="004B5CA9" w:rsidTr="00E93F2E">
        <w:trPr>
          <w:trHeight w:val="2248"/>
        </w:trPr>
        <w:tc>
          <w:tcPr>
            <w:tcW w:w="3432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  <w:t xml:space="preserve">Организация и проведение мероприятий по совершенствованию системы сохранения и укрепления здоровья учащихся, </w:t>
            </w: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безопасности </w:t>
            </w:r>
            <w:r w:rsidRPr="004B5CA9"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  <w:t>их</w:t>
            </w: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жизнедеятельности</w:t>
            </w:r>
          </w:p>
        </w:tc>
        <w:tc>
          <w:tcPr>
            <w:tcW w:w="5953" w:type="dxa"/>
            <w:vMerge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CA9" w:rsidRPr="004B5CA9" w:rsidTr="00E93F2E">
        <w:trPr>
          <w:trHeight w:val="1634"/>
        </w:trPr>
        <w:tc>
          <w:tcPr>
            <w:tcW w:w="3432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Реализация мероприятий, направленных на выявление и поддержку интеллектуально одаренных детей</w:t>
            </w:r>
          </w:p>
        </w:tc>
        <w:tc>
          <w:tcPr>
            <w:tcW w:w="5953" w:type="dxa"/>
            <w:vMerge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CA9" w:rsidRPr="004B5CA9" w:rsidTr="00E93F2E">
        <w:trPr>
          <w:trHeight w:val="1854"/>
        </w:trPr>
        <w:tc>
          <w:tcPr>
            <w:tcW w:w="3432" w:type="dxa"/>
          </w:tcPr>
          <w:p w:rsidR="004B5CA9" w:rsidRPr="004B5CA9" w:rsidRDefault="004B5CA9" w:rsidP="004B5CA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деятельности по развитию государственно-общественного управления системой образования</w:t>
            </w:r>
          </w:p>
        </w:tc>
        <w:tc>
          <w:tcPr>
            <w:tcW w:w="5953" w:type="dxa"/>
          </w:tcPr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расчет-обоснование суммы субсидии;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три и более коммерческих предложений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исполнителей;</w:t>
            </w:r>
          </w:p>
          <w:p w:rsidR="004B5CA9" w:rsidRPr="004B5CA9" w:rsidRDefault="004B5CA9" w:rsidP="004B5CA9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статистические данные (при необходимости)</w:t>
            </w:r>
          </w:p>
        </w:tc>
      </w:tr>
      <w:tr w:rsidR="004B5CA9" w:rsidRPr="004B5CA9" w:rsidTr="00E93F2E">
        <w:tc>
          <w:tcPr>
            <w:tcW w:w="3432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Уплата взносов на капитальный ремонт муниципального жилищного фонда </w:t>
            </w:r>
            <w:proofErr w:type="spell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г</w:t>
            </w: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.Л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>ипецка</w:t>
            </w:r>
            <w:proofErr w:type="spellEnd"/>
          </w:p>
        </w:tc>
        <w:tc>
          <w:tcPr>
            <w:tcW w:w="5953" w:type="dxa"/>
          </w:tcPr>
          <w:p w:rsidR="004B5CA9" w:rsidRPr="004B5CA9" w:rsidRDefault="004B5CA9" w:rsidP="004B5CA9">
            <w:pPr>
              <w:contextualSpacing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en-US"/>
              </w:rPr>
            </w:pPr>
            <w:proofErr w:type="gramStart"/>
            <w:r w:rsidRPr="004B5CA9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расчет-обоснование суммы субсидии в соответствии с </w:t>
            </w:r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en-US"/>
              </w:rPr>
              <w:t xml:space="preserve">постановлением администрации Липецкой области от 18.12.2020 № 692 «Об установлении минимального размера взноса на капитальный ремонт общего имущества в многоквартирном доме на территории Липецкой области на 2021 год», постановлением администрации    г. Липецка от 19.06.2018 № 1007 «Об утверждении порядка и условий финансирования проведения бывшим </w:t>
            </w:r>
            <w:proofErr w:type="spellStart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en-US"/>
              </w:rPr>
              <w:t>наймодателем</w:t>
            </w:r>
            <w:proofErr w:type="spellEnd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en-US"/>
              </w:rPr>
              <w:t xml:space="preserve"> капитального ремонта общего имущества в многоквартирном доме за счёт средств бюджета</w:t>
            </w:r>
            <w:proofErr w:type="gramEnd"/>
            <w:r w:rsidRPr="004B5CA9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 w:eastAsia="en-US"/>
              </w:rPr>
              <w:t xml:space="preserve"> муниципального образования город Липецка»</w:t>
            </w:r>
          </w:p>
        </w:tc>
      </w:tr>
    </w:tbl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P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4B5CA9">
        <w:rPr>
          <w:rFonts w:eastAsia="Calibri"/>
          <w:sz w:val="28"/>
          <w:szCs w:val="28"/>
          <w:lang w:val="ru-RU" w:eastAsia="en-US"/>
        </w:rPr>
        <w:t>Бедрова</w:t>
      </w:r>
      <w:proofErr w:type="spellEnd"/>
      <w:r w:rsidRPr="004B5CA9">
        <w:rPr>
          <w:rFonts w:eastAsia="Calibri"/>
          <w:sz w:val="28"/>
          <w:szCs w:val="28"/>
          <w:lang w:val="ru-RU" w:eastAsia="en-US"/>
        </w:rPr>
        <w:t xml:space="preserve"> С.В.</w:t>
      </w:r>
    </w:p>
    <w:p w:rsidR="004B5CA9" w:rsidRDefault="004B5CA9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  <w:sectPr w:rsidR="004B5CA9" w:rsidSect="0099589F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B5CA9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lastRenderedPageBreak/>
        <w:t xml:space="preserve"> </w:t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>
        <w:rPr>
          <w:rFonts w:eastAsia="Calibri"/>
          <w:sz w:val="24"/>
          <w:szCs w:val="24"/>
          <w:lang w:val="ru-RU" w:eastAsia="en-US"/>
        </w:rPr>
        <w:tab/>
      </w:r>
      <w:r w:rsidR="004B5CA9" w:rsidRPr="00CC0AC4">
        <w:rPr>
          <w:rFonts w:eastAsia="Calibri"/>
          <w:sz w:val="28"/>
          <w:szCs w:val="28"/>
          <w:lang w:val="ru-RU" w:eastAsia="en-US"/>
        </w:rPr>
        <w:t>Приложение № 2</w:t>
      </w:r>
    </w:p>
    <w:p w:rsidR="00CC0AC4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>к Порядку определения объема и условиям</w:t>
      </w:r>
    </w:p>
    <w:p w:rsidR="00CC0AC4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>предоставления субсидий на иные цели</w:t>
      </w:r>
    </w:p>
    <w:p w:rsidR="00CC0AC4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 xml:space="preserve">бюджетным и автономным учреждениям, </w:t>
      </w:r>
    </w:p>
    <w:p w:rsidR="00CC0AC4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proofErr w:type="gramStart"/>
      <w:r w:rsidRPr="00CC0AC4">
        <w:rPr>
          <w:rFonts w:eastAsia="Calibri"/>
          <w:sz w:val="28"/>
          <w:szCs w:val="28"/>
          <w:lang w:val="ru-RU" w:eastAsia="en-US"/>
        </w:rPr>
        <w:t>подведомственным</w:t>
      </w:r>
      <w:proofErr w:type="gramEnd"/>
      <w:r w:rsidRPr="00CC0AC4">
        <w:rPr>
          <w:rFonts w:eastAsia="Calibri"/>
          <w:sz w:val="28"/>
          <w:szCs w:val="28"/>
          <w:lang w:val="ru-RU" w:eastAsia="en-US"/>
        </w:rPr>
        <w:t xml:space="preserve"> департаменту </w:t>
      </w:r>
    </w:p>
    <w:p w:rsidR="004B5CA9" w:rsidRPr="00CC0AC4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>образования администрации</w:t>
      </w:r>
    </w:p>
    <w:p w:rsidR="004B5CA9" w:rsidRDefault="00CC0AC4" w:rsidP="004B5CA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 </w:t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ab/>
      </w:r>
      <w:r w:rsidRPr="00CC0AC4">
        <w:rPr>
          <w:rFonts w:eastAsia="Calibri"/>
          <w:sz w:val="28"/>
          <w:szCs w:val="28"/>
          <w:lang w:val="ru-RU" w:eastAsia="en-US"/>
        </w:rPr>
        <w:t>города Липецка</w:t>
      </w:r>
    </w:p>
    <w:p w:rsidR="004B5CA9" w:rsidRPr="004B5CA9" w:rsidRDefault="004B5CA9" w:rsidP="004B5CA9">
      <w:pPr>
        <w:jc w:val="center"/>
        <w:rPr>
          <w:rFonts w:eastAsia="Calibri"/>
          <w:sz w:val="24"/>
          <w:szCs w:val="24"/>
          <w:lang w:val="ru-RU" w:eastAsia="en-US"/>
        </w:rPr>
      </w:pPr>
    </w:p>
    <w:p w:rsidR="004B5CA9" w:rsidRPr="00CC0AC4" w:rsidRDefault="004B5CA9" w:rsidP="004B5CA9">
      <w:pPr>
        <w:jc w:val="center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>Отчет</w:t>
      </w:r>
    </w:p>
    <w:p w:rsidR="004B5CA9" w:rsidRPr="00CC0AC4" w:rsidRDefault="004B5CA9" w:rsidP="004B5CA9">
      <w:pPr>
        <w:jc w:val="center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 xml:space="preserve">о расходах, источником финансового обеспечения которых является субсидия </w:t>
      </w:r>
    </w:p>
    <w:p w:rsidR="004B5CA9" w:rsidRDefault="004B5CA9" w:rsidP="004B5CA9">
      <w:pPr>
        <w:jc w:val="center"/>
        <w:rPr>
          <w:rFonts w:eastAsia="Calibri"/>
          <w:sz w:val="28"/>
          <w:szCs w:val="28"/>
          <w:lang w:val="ru-RU" w:eastAsia="en-US"/>
        </w:rPr>
      </w:pPr>
      <w:r w:rsidRPr="00CC0AC4">
        <w:rPr>
          <w:rFonts w:eastAsia="Calibri"/>
          <w:sz w:val="28"/>
          <w:szCs w:val="28"/>
          <w:lang w:val="ru-RU" w:eastAsia="en-US"/>
        </w:rPr>
        <w:t>за ___________ 20___ года</w:t>
      </w:r>
    </w:p>
    <w:p w:rsidR="00CC0AC4" w:rsidRPr="00CC0AC4" w:rsidRDefault="00CC0AC4" w:rsidP="004B5CA9">
      <w:pPr>
        <w:jc w:val="center"/>
        <w:rPr>
          <w:rFonts w:eastAsia="Calibri"/>
          <w:sz w:val="28"/>
          <w:szCs w:val="28"/>
          <w:lang w:val="ru-RU" w:eastAsia="en-US"/>
        </w:rPr>
      </w:pPr>
    </w:p>
    <w:tbl>
      <w:tblPr>
        <w:tblStyle w:val="a8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1"/>
        <w:gridCol w:w="1130"/>
        <w:gridCol w:w="1277"/>
        <w:gridCol w:w="1424"/>
        <w:gridCol w:w="1271"/>
        <w:gridCol w:w="1134"/>
        <w:gridCol w:w="1276"/>
        <w:gridCol w:w="1276"/>
        <w:gridCol w:w="1419"/>
        <w:gridCol w:w="1275"/>
        <w:gridCol w:w="1416"/>
        <w:gridCol w:w="1134"/>
      </w:tblGrid>
      <w:tr w:rsidR="004B5CA9" w:rsidRPr="004B5CA9" w:rsidTr="00E93F2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Наименование субсидии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 xml:space="preserve">Код </w:t>
            </w:r>
            <w:proofErr w:type="gramStart"/>
            <w:r w:rsidRPr="00CC0AC4">
              <w:rPr>
                <w:rFonts w:ascii="Times New Roman" w:hAnsi="Times New Roman"/>
                <w:lang w:val="ru-RU"/>
              </w:rPr>
              <w:t>бюджетной</w:t>
            </w:r>
            <w:proofErr w:type="gramEnd"/>
            <w:r w:rsidRPr="00CC0AC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C0AC4">
              <w:rPr>
                <w:rFonts w:ascii="Times New Roman" w:hAnsi="Times New Roman"/>
                <w:lang w:val="ru-RU"/>
              </w:rPr>
              <w:t>класси-фикации</w:t>
            </w:r>
            <w:proofErr w:type="spellEnd"/>
          </w:p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Раздел, подраздел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Целевая статья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КОСГУ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Код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Сумма субсидии  (руб.)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Фактически поступило нарастающим итогом с начала текущего финансового года</w:t>
            </w:r>
          </w:p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Исполнено (кассовый расход) нарастающим итогом с начала текущего финансового года              (руб.)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CC0AC4">
              <w:rPr>
                <w:rFonts w:ascii="Times New Roman" w:hAnsi="Times New Roman"/>
                <w:lang w:val="ru-RU"/>
              </w:rPr>
              <w:t>Остатки неиспользованных средств на конец отчетного периода)</w:t>
            </w:r>
            <w:proofErr w:type="gramEnd"/>
          </w:p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CC0AC4">
              <w:rPr>
                <w:rFonts w:ascii="Times New Roman" w:hAnsi="Times New Roman"/>
                <w:lang w:val="ru-RU"/>
              </w:rPr>
              <w:t>Причины не освоения средств</w:t>
            </w:r>
          </w:p>
        </w:tc>
      </w:tr>
      <w:tr w:rsidR="004B5CA9" w:rsidRPr="004B5CA9" w:rsidTr="00E93F2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0AC4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4B5CA9" w:rsidRPr="004B5CA9" w:rsidTr="00E93F2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A9" w:rsidRPr="00CC0AC4" w:rsidRDefault="004B5CA9" w:rsidP="004B5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B5CA9" w:rsidRPr="004B5CA9" w:rsidRDefault="004B5CA9" w:rsidP="004B5CA9">
      <w:pPr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4B5CA9" w:rsidRPr="004B5CA9" w:rsidRDefault="004B5CA9" w:rsidP="004B5CA9">
      <w:pPr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>Руководитель учреждения __________      ______________________________</w:t>
      </w:r>
    </w:p>
    <w:p w:rsidR="004B5CA9" w:rsidRPr="004B5CA9" w:rsidRDefault="004B5CA9" w:rsidP="004B5CA9">
      <w:pPr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 xml:space="preserve">                                               (подпись)                    (расшифровка подписи)</w:t>
      </w:r>
    </w:p>
    <w:p w:rsidR="004B5CA9" w:rsidRPr="004B5CA9" w:rsidRDefault="004B5CA9" w:rsidP="004B5CA9">
      <w:pPr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>Исполнитель                        __________      ______________________________</w:t>
      </w:r>
    </w:p>
    <w:p w:rsidR="004B5CA9" w:rsidRPr="004B5CA9" w:rsidRDefault="004B5CA9" w:rsidP="004B5CA9">
      <w:pPr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 xml:space="preserve">                                               (подпись)                    (расшифровка подписи)</w:t>
      </w:r>
    </w:p>
    <w:p w:rsidR="004B5CA9" w:rsidRDefault="004B5CA9" w:rsidP="004B5CA9">
      <w:pPr>
        <w:rPr>
          <w:rFonts w:eastAsia="Calibri"/>
          <w:sz w:val="24"/>
          <w:szCs w:val="24"/>
          <w:lang w:val="ru-RU" w:eastAsia="en-US"/>
        </w:rPr>
      </w:pPr>
    </w:p>
    <w:p w:rsidR="00CC0AC4" w:rsidRPr="004B5CA9" w:rsidRDefault="00CC0AC4" w:rsidP="004B5CA9">
      <w:pPr>
        <w:rPr>
          <w:rFonts w:eastAsia="Calibri"/>
          <w:sz w:val="24"/>
          <w:szCs w:val="24"/>
          <w:lang w:val="ru-RU" w:eastAsia="en-US"/>
        </w:rPr>
      </w:pPr>
    </w:p>
    <w:p w:rsidR="004B5CA9" w:rsidRPr="004B5CA9" w:rsidRDefault="004B5CA9" w:rsidP="004B5CA9">
      <w:pPr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lastRenderedPageBreak/>
        <w:t>Руководитель Получателя субсидии _______________    __________________</w:t>
      </w:r>
    </w:p>
    <w:p w:rsidR="004B5CA9" w:rsidRPr="004B5CA9" w:rsidRDefault="004B5CA9" w:rsidP="004B5CA9">
      <w:pPr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 xml:space="preserve">                                                                   (подпись)             (расшифровка подписи)</w:t>
      </w:r>
    </w:p>
    <w:p w:rsidR="004B5CA9" w:rsidRPr="004B5CA9" w:rsidRDefault="004B5CA9" w:rsidP="004B5CA9">
      <w:pPr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 xml:space="preserve">                          М.П.</w:t>
      </w:r>
    </w:p>
    <w:p w:rsidR="004B5CA9" w:rsidRPr="004B5CA9" w:rsidRDefault="004B5CA9" w:rsidP="004B5CA9">
      <w:pPr>
        <w:spacing w:line="276" w:lineRule="auto"/>
        <w:jc w:val="both"/>
        <w:rPr>
          <w:rFonts w:eastAsia="Calibri"/>
          <w:sz w:val="24"/>
          <w:szCs w:val="24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>Главный бухгалтер                             _______________    __________________</w:t>
      </w:r>
    </w:p>
    <w:p w:rsidR="004B5CA9" w:rsidRPr="004B5CA9" w:rsidRDefault="004B5CA9" w:rsidP="004B5CA9">
      <w:pPr>
        <w:spacing w:line="276" w:lineRule="auto"/>
        <w:jc w:val="both"/>
        <w:rPr>
          <w:rFonts w:ascii="Calibri" w:eastAsia="Calibri" w:hAnsi="Calibri"/>
          <w:sz w:val="22"/>
          <w:szCs w:val="22"/>
          <w:lang w:val="ru-RU" w:eastAsia="en-US"/>
        </w:rPr>
      </w:pPr>
      <w:r w:rsidRPr="004B5CA9">
        <w:rPr>
          <w:rFonts w:eastAsia="Calibri"/>
          <w:sz w:val="24"/>
          <w:szCs w:val="24"/>
          <w:lang w:val="ru-RU" w:eastAsia="en-US"/>
        </w:rPr>
        <w:t xml:space="preserve">                                                                (подпись)             (расшифровка подписи)</w:t>
      </w:r>
    </w:p>
    <w:p w:rsidR="004B5CA9" w:rsidRDefault="004B5CA9" w:rsidP="00855A29">
      <w:pPr>
        <w:jc w:val="both"/>
        <w:rPr>
          <w:sz w:val="28"/>
          <w:szCs w:val="28"/>
          <w:lang w:val="ru-RU"/>
        </w:rPr>
      </w:pPr>
    </w:p>
    <w:sectPr w:rsidR="004B5CA9" w:rsidSect="004B5CA9">
      <w:headerReference w:type="default" r:id="rId14"/>
      <w:pgSz w:w="16838" w:h="11906" w:orient="landscape"/>
      <w:pgMar w:top="1701" w:right="1134" w:bottom="851" w:left="1134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58C" w:rsidRDefault="0009458C" w:rsidP="00341BEF">
      <w:r>
        <w:separator/>
      </w:r>
    </w:p>
  </w:endnote>
  <w:endnote w:type="continuationSeparator" w:id="0">
    <w:p w:rsidR="0009458C" w:rsidRDefault="0009458C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58C" w:rsidRDefault="0009458C" w:rsidP="00341BEF">
      <w:r>
        <w:separator/>
      </w:r>
    </w:p>
  </w:footnote>
  <w:footnote w:type="continuationSeparator" w:id="0">
    <w:p w:rsidR="0009458C" w:rsidRDefault="0009458C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690797"/>
      <w:docPartObj>
        <w:docPartGallery w:val="Page Numbers (Top of Page)"/>
        <w:docPartUnique/>
      </w:docPartObj>
    </w:sdtPr>
    <w:sdtContent>
      <w:p w:rsidR="004B5CA9" w:rsidRDefault="004B5C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5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CA9" w:rsidRDefault="004B5CA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635592" w:rsidRPr="00635592">
      <w:rPr>
        <w:noProof/>
        <w:sz w:val="24"/>
        <w:szCs w:val="24"/>
        <w:lang w:val="ru-RU"/>
      </w:rPr>
      <w:t>12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B14735"/>
    <w:multiLevelType w:val="hybridMultilevel"/>
    <w:tmpl w:val="0F8E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6B8E"/>
    <w:rsid w:val="00030736"/>
    <w:rsid w:val="00051E8D"/>
    <w:rsid w:val="00063F75"/>
    <w:rsid w:val="00073257"/>
    <w:rsid w:val="000859E7"/>
    <w:rsid w:val="0009458C"/>
    <w:rsid w:val="00097102"/>
    <w:rsid w:val="000F2685"/>
    <w:rsid w:val="000F3875"/>
    <w:rsid w:val="001064AA"/>
    <w:rsid w:val="0010650B"/>
    <w:rsid w:val="0012765B"/>
    <w:rsid w:val="001515F8"/>
    <w:rsid w:val="00163031"/>
    <w:rsid w:val="00167879"/>
    <w:rsid w:val="001870FA"/>
    <w:rsid w:val="001C2688"/>
    <w:rsid w:val="00213908"/>
    <w:rsid w:val="00235CB4"/>
    <w:rsid w:val="00250CC3"/>
    <w:rsid w:val="002860B3"/>
    <w:rsid w:val="002905D0"/>
    <w:rsid w:val="00297676"/>
    <w:rsid w:val="002B1965"/>
    <w:rsid w:val="002B7F0F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52B01"/>
    <w:rsid w:val="0037127C"/>
    <w:rsid w:val="003B7240"/>
    <w:rsid w:val="003C2410"/>
    <w:rsid w:val="003D0761"/>
    <w:rsid w:val="003D2F0D"/>
    <w:rsid w:val="003D7646"/>
    <w:rsid w:val="00406124"/>
    <w:rsid w:val="004119CD"/>
    <w:rsid w:val="004232A6"/>
    <w:rsid w:val="004446C8"/>
    <w:rsid w:val="00452C3B"/>
    <w:rsid w:val="004560DA"/>
    <w:rsid w:val="004578F6"/>
    <w:rsid w:val="00461859"/>
    <w:rsid w:val="00463A42"/>
    <w:rsid w:val="004673DD"/>
    <w:rsid w:val="0047208D"/>
    <w:rsid w:val="004B53D9"/>
    <w:rsid w:val="004B5CA9"/>
    <w:rsid w:val="004C44D6"/>
    <w:rsid w:val="004C7694"/>
    <w:rsid w:val="004D355C"/>
    <w:rsid w:val="004E2DC6"/>
    <w:rsid w:val="004E6453"/>
    <w:rsid w:val="004F425D"/>
    <w:rsid w:val="004F6E98"/>
    <w:rsid w:val="00512B81"/>
    <w:rsid w:val="00530263"/>
    <w:rsid w:val="00541FDC"/>
    <w:rsid w:val="00557E06"/>
    <w:rsid w:val="00565570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1228A"/>
    <w:rsid w:val="00635592"/>
    <w:rsid w:val="0064530A"/>
    <w:rsid w:val="00662942"/>
    <w:rsid w:val="00663909"/>
    <w:rsid w:val="006650AD"/>
    <w:rsid w:val="00675E70"/>
    <w:rsid w:val="006868AE"/>
    <w:rsid w:val="006D0841"/>
    <w:rsid w:val="006D1FFB"/>
    <w:rsid w:val="006D5AE2"/>
    <w:rsid w:val="00712206"/>
    <w:rsid w:val="00717045"/>
    <w:rsid w:val="00764F89"/>
    <w:rsid w:val="007835ED"/>
    <w:rsid w:val="007A65B2"/>
    <w:rsid w:val="007D24B4"/>
    <w:rsid w:val="007E79AB"/>
    <w:rsid w:val="007F70AD"/>
    <w:rsid w:val="00802BD9"/>
    <w:rsid w:val="00804E2A"/>
    <w:rsid w:val="008121E5"/>
    <w:rsid w:val="00833532"/>
    <w:rsid w:val="008509FE"/>
    <w:rsid w:val="00855A29"/>
    <w:rsid w:val="00855BE4"/>
    <w:rsid w:val="00857967"/>
    <w:rsid w:val="00881DF9"/>
    <w:rsid w:val="009048FA"/>
    <w:rsid w:val="00905E0F"/>
    <w:rsid w:val="009C62F6"/>
    <w:rsid w:val="009D208C"/>
    <w:rsid w:val="009E0FA7"/>
    <w:rsid w:val="00A208D2"/>
    <w:rsid w:val="00A4465E"/>
    <w:rsid w:val="00A72678"/>
    <w:rsid w:val="00A74FFA"/>
    <w:rsid w:val="00A86E41"/>
    <w:rsid w:val="00AA270D"/>
    <w:rsid w:val="00AB1349"/>
    <w:rsid w:val="00AB6615"/>
    <w:rsid w:val="00AB7C4D"/>
    <w:rsid w:val="00AC0F72"/>
    <w:rsid w:val="00AC2897"/>
    <w:rsid w:val="00AF3382"/>
    <w:rsid w:val="00AF5207"/>
    <w:rsid w:val="00B41AB3"/>
    <w:rsid w:val="00B4413D"/>
    <w:rsid w:val="00B5426C"/>
    <w:rsid w:val="00B56A82"/>
    <w:rsid w:val="00B64860"/>
    <w:rsid w:val="00B81668"/>
    <w:rsid w:val="00BB0975"/>
    <w:rsid w:val="00BD16EE"/>
    <w:rsid w:val="00C0170C"/>
    <w:rsid w:val="00C053DF"/>
    <w:rsid w:val="00C0605D"/>
    <w:rsid w:val="00C11137"/>
    <w:rsid w:val="00C15A01"/>
    <w:rsid w:val="00C5706B"/>
    <w:rsid w:val="00C62DCC"/>
    <w:rsid w:val="00CA5404"/>
    <w:rsid w:val="00CB4970"/>
    <w:rsid w:val="00CC0AC4"/>
    <w:rsid w:val="00CD0217"/>
    <w:rsid w:val="00CD33B5"/>
    <w:rsid w:val="00CE18C0"/>
    <w:rsid w:val="00CE5ABD"/>
    <w:rsid w:val="00CE6732"/>
    <w:rsid w:val="00CF39B8"/>
    <w:rsid w:val="00D0415F"/>
    <w:rsid w:val="00D313D8"/>
    <w:rsid w:val="00D7282F"/>
    <w:rsid w:val="00D92C9F"/>
    <w:rsid w:val="00D93E9E"/>
    <w:rsid w:val="00DA2ECC"/>
    <w:rsid w:val="00DF2479"/>
    <w:rsid w:val="00E17BF3"/>
    <w:rsid w:val="00E31E69"/>
    <w:rsid w:val="00E5064B"/>
    <w:rsid w:val="00E66BF1"/>
    <w:rsid w:val="00E744AC"/>
    <w:rsid w:val="00E768A1"/>
    <w:rsid w:val="00EA745D"/>
    <w:rsid w:val="00EC3279"/>
    <w:rsid w:val="00EE6772"/>
    <w:rsid w:val="00EF155B"/>
    <w:rsid w:val="00EF1C00"/>
    <w:rsid w:val="00F218CC"/>
    <w:rsid w:val="00F44E43"/>
    <w:rsid w:val="00F842BD"/>
    <w:rsid w:val="00F925D3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8">
    <w:name w:val="Table Grid"/>
    <w:basedOn w:val="a1"/>
    <w:rsid w:val="004B5C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8">
    <w:name w:val="Table Grid"/>
    <w:basedOn w:val="a1"/>
    <w:rsid w:val="004B5C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2974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2020-10-12T08:29:00Z</cp:lastPrinted>
  <dcterms:created xsi:type="dcterms:W3CDTF">2021-01-12T12:38:00Z</dcterms:created>
  <dcterms:modified xsi:type="dcterms:W3CDTF">2021-01-12T12:38:00Z</dcterms:modified>
</cp:coreProperties>
</file>