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36" w:rsidRPr="00AB21C5" w:rsidRDefault="003E6036" w:rsidP="003E6036">
      <w:pPr>
        <w:tabs>
          <w:tab w:val="left" w:pos="426"/>
        </w:tabs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  <w:sz w:val="20"/>
        </w:rPr>
        <w:drawing>
          <wp:inline distT="0" distB="0" distL="0" distR="0" wp14:anchorId="2C887B8A" wp14:editId="0AF81DB9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36" w:rsidRPr="0022169E" w:rsidRDefault="003E6036" w:rsidP="003E6036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3E6036" w:rsidRDefault="003E6036" w:rsidP="003E6036">
      <w:pPr>
        <w:jc w:val="center"/>
        <w:rPr>
          <w:rFonts w:ascii="Times New Roman CYR" w:hAnsi="Times New Roman CYR"/>
          <w:b/>
          <w:sz w:val="36"/>
          <w:szCs w:val="36"/>
          <w:lang w:val="en-US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3E6036" w:rsidRPr="003E6036" w:rsidRDefault="003E6036" w:rsidP="003E6036">
      <w:pPr>
        <w:jc w:val="center"/>
        <w:rPr>
          <w:rFonts w:ascii="Times New Roman CYR" w:hAnsi="Times New Roman CYR"/>
          <w:sz w:val="24"/>
          <w:szCs w:val="24"/>
          <w:lang w:val="en-US"/>
        </w:rPr>
      </w:pPr>
    </w:p>
    <w:p w:rsidR="003E6036" w:rsidRPr="0022169E" w:rsidRDefault="003E6036" w:rsidP="003E6036">
      <w:pPr>
        <w:rPr>
          <w:rFonts w:ascii="Times New Roman CYR" w:hAnsi="Times New Roman CYR"/>
          <w:sz w:val="24"/>
        </w:rPr>
      </w:pPr>
      <w:r w:rsidRPr="003E6036">
        <w:rPr>
          <w:rFonts w:ascii="Times New Roman CYR" w:hAnsi="Times New Roman CYR"/>
          <w:sz w:val="28"/>
          <w:szCs w:val="28"/>
        </w:rPr>
        <w:t>01.12.2017</w:t>
      </w:r>
      <w:r w:rsidRPr="0022169E">
        <w:rPr>
          <w:rFonts w:ascii="Times New Roman CYR" w:hAnsi="Times New Roman CYR"/>
          <w:sz w:val="24"/>
        </w:rPr>
        <w:tab/>
      </w:r>
      <w:r w:rsidRPr="0022169E">
        <w:rPr>
          <w:rFonts w:ascii="Times New Roman CYR" w:hAnsi="Times New Roman CYR"/>
          <w:sz w:val="24"/>
        </w:rPr>
        <w:tab/>
      </w:r>
      <w:r w:rsidRPr="0022169E">
        <w:rPr>
          <w:rFonts w:ascii="Times New Roman CYR" w:hAnsi="Times New Roman CYR"/>
          <w:sz w:val="24"/>
        </w:rPr>
        <w:tab/>
      </w:r>
      <w:r w:rsidRPr="0022169E">
        <w:rPr>
          <w:rFonts w:ascii="Times New Roman CYR" w:hAnsi="Times New Roman CYR"/>
          <w:sz w:val="24"/>
        </w:rPr>
        <w:tab/>
      </w:r>
      <w:r w:rsidRPr="009B3AEF">
        <w:rPr>
          <w:rFonts w:ascii="Times New Roman CYR" w:hAnsi="Times New Roman CYR"/>
          <w:sz w:val="24"/>
        </w:rPr>
        <w:tab/>
      </w:r>
      <w:r w:rsidRPr="009B3AEF">
        <w:rPr>
          <w:rFonts w:ascii="Times New Roman CYR" w:hAnsi="Times New Roman CYR"/>
          <w:sz w:val="24"/>
        </w:rPr>
        <w:tab/>
      </w:r>
      <w:r w:rsidRPr="0022169E">
        <w:rPr>
          <w:rFonts w:ascii="Times New Roman CYR" w:hAnsi="Times New Roman CYR"/>
          <w:sz w:val="24"/>
        </w:rPr>
        <w:tab/>
      </w:r>
      <w:r w:rsidRPr="0022169E"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 xml:space="preserve">       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Pr="003E6036">
        <w:rPr>
          <w:rFonts w:ascii="Times New Roman" w:hAnsi="Times New Roman" w:cs="Times New Roman"/>
          <w:sz w:val="28"/>
          <w:szCs w:val="28"/>
        </w:rPr>
        <w:t>№</w:t>
      </w:r>
      <w:r w:rsidRPr="003E6036">
        <w:rPr>
          <w:rFonts w:ascii="Times New Roman" w:hAnsi="Times New Roman" w:cs="Times New Roman"/>
          <w:sz w:val="28"/>
          <w:szCs w:val="28"/>
        </w:rPr>
        <w:t xml:space="preserve"> 2379</w:t>
      </w:r>
    </w:p>
    <w:p w:rsidR="003E6036" w:rsidRPr="0022169E" w:rsidRDefault="003E6036" w:rsidP="003E6036">
      <w:pPr>
        <w:jc w:val="center"/>
        <w:rPr>
          <w:rFonts w:ascii="Times New Roman CYR" w:hAnsi="Times New Roman CYR"/>
          <w:szCs w:val="28"/>
        </w:rPr>
      </w:pPr>
      <w:r w:rsidRPr="0022169E">
        <w:rPr>
          <w:rFonts w:ascii="Times New Roman CYR" w:hAnsi="Times New Roman CYR"/>
          <w:szCs w:val="28"/>
        </w:rPr>
        <w:t>г.</w:t>
      </w:r>
      <w:r>
        <w:rPr>
          <w:rFonts w:ascii="Times New Roman CYR" w:hAnsi="Times New Roman CYR"/>
          <w:szCs w:val="28"/>
        </w:rPr>
        <w:t xml:space="preserve"> </w:t>
      </w:r>
      <w:r w:rsidRPr="0022169E">
        <w:rPr>
          <w:rFonts w:ascii="Times New Roman CYR" w:hAnsi="Times New Roman CYR"/>
          <w:szCs w:val="28"/>
        </w:rPr>
        <w:t>Липецк</w:t>
      </w:r>
    </w:p>
    <w:p w:rsidR="00322BF3" w:rsidRDefault="00322BF3" w:rsidP="00160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22BF3" w:rsidRDefault="00322BF3" w:rsidP="00160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</w:p>
    <w:p w:rsidR="00322BF3" w:rsidRDefault="00322BF3" w:rsidP="00160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 от 24.04.2017 № 614</w:t>
      </w:r>
    </w:p>
    <w:p w:rsidR="00322BF3" w:rsidRDefault="00322BF3" w:rsidP="00160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BF3" w:rsidRDefault="00322BF3" w:rsidP="00160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EAF" w:rsidRPr="00DA7EAF" w:rsidRDefault="00DA7EAF" w:rsidP="00DF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7EAF">
        <w:rPr>
          <w:rFonts w:ascii="Times New Roman" w:hAnsi="Times New Roman" w:cs="Times New Roman"/>
          <w:sz w:val="28"/>
          <w:szCs w:val="28"/>
        </w:rPr>
        <w:t xml:space="preserve">В соответствии с муниципальной программой города Липецка «Развитие культуры и туризма администрации города Липецка на 2017-2022 годы», утвержденной постановлением администрации города Липецка от 14.10.2016 № 1859,  </w:t>
      </w:r>
      <w:r w:rsidR="00C56699">
        <w:rPr>
          <w:rFonts w:ascii="Times New Roman" w:hAnsi="Times New Roman" w:cs="Times New Roman"/>
          <w:sz w:val="28"/>
          <w:szCs w:val="28"/>
        </w:rPr>
        <w:t>а</w:t>
      </w:r>
      <w:r w:rsidRPr="00DA7EAF">
        <w:rPr>
          <w:rFonts w:ascii="Times New Roman" w:hAnsi="Times New Roman" w:cs="Times New Roman"/>
          <w:sz w:val="28"/>
          <w:szCs w:val="28"/>
        </w:rPr>
        <w:t>дминистрация города</w:t>
      </w:r>
    </w:p>
    <w:p w:rsidR="00534A4A" w:rsidRDefault="00534A4A" w:rsidP="000A6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4925" w:rsidRDefault="00984925" w:rsidP="000A6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7EAF" w:rsidRPr="00DA7EAF" w:rsidRDefault="00DA7EAF" w:rsidP="000A6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7E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7EA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DA7EAF" w:rsidRDefault="00DA7EAF" w:rsidP="000A6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4925" w:rsidRPr="00DA7EAF" w:rsidRDefault="00984925" w:rsidP="000A6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7EAF" w:rsidRPr="00DA7EAF" w:rsidRDefault="00DA7EAF" w:rsidP="00DF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EAF">
        <w:rPr>
          <w:rFonts w:ascii="Times New Roman" w:hAnsi="Times New Roman" w:cs="Times New Roman"/>
          <w:sz w:val="28"/>
          <w:szCs w:val="28"/>
        </w:rPr>
        <w:tab/>
        <w:t>Внести  в  постановление  администрации  города  Липецка   от 24.04.2017 № 614</w:t>
      </w:r>
      <w:r w:rsidR="003E6036">
        <w:rPr>
          <w:rFonts w:ascii="Times New Roman" w:hAnsi="Times New Roman" w:cs="Times New Roman"/>
          <w:sz w:val="28"/>
          <w:szCs w:val="28"/>
        </w:rPr>
        <w:t xml:space="preserve"> </w:t>
      </w:r>
      <w:r w:rsidRPr="00DA7EAF">
        <w:rPr>
          <w:rFonts w:ascii="Times New Roman" w:hAnsi="Times New Roman" w:cs="Times New Roman"/>
          <w:sz w:val="28"/>
          <w:szCs w:val="28"/>
        </w:rPr>
        <w:t xml:space="preserve"> «Об утверждении Порядка предоставления субсидий социально ориентированным некоммерческим организациям на реализацию социально значимых проектов (мероприятий) из бюджета города Липецка на 2017 год» (в редакции </w:t>
      </w:r>
      <w:r w:rsidR="00DC5F7F">
        <w:rPr>
          <w:rFonts w:ascii="Times New Roman" w:hAnsi="Times New Roman" w:cs="Times New Roman"/>
          <w:sz w:val="28"/>
          <w:szCs w:val="28"/>
        </w:rPr>
        <w:t>постановлений</w:t>
      </w:r>
      <w:r w:rsidRPr="00DA7EAF">
        <w:rPr>
          <w:rFonts w:ascii="Times New Roman" w:hAnsi="Times New Roman" w:cs="Times New Roman"/>
          <w:sz w:val="28"/>
          <w:szCs w:val="28"/>
        </w:rPr>
        <w:t xml:space="preserve"> от 16.11.2017 № 2257</w:t>
      </w:r>
      <w:r w:rsidR="00DC5F7F">
        <w:rPr>
          <w:rFonts w:ascii="Times New Roman" w:hAnsi="Times New Roman" w:cs="Times New Roman"/>
          <w:sz w:val="28"/>
          <w:szCs w:val="28"/>
        </w:rPr>
        <w:t>, от 27.11.2017 № 2329</w:t>
      </w:r>
      <w:r w:rsidRPr="00DA7EAF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DA7EAF" w:rsidRPr="00DA7EAF" w:rsidRDefault="00DA7EAF" w:rsidP="00DF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EAF">
        <w:rPr>
          <w:rFonts w:ascii="Times New Roman" w:hAnsi="Times New Roman" w:cs="Times New Roman"/>
          <w:sz w:val="28"/>
          <w:szCs w:val="28"/>
        </w:rPr>
        <w:tab/>
        <w:t>В приложении к постановлению:</w:t>
      </w:r>
    </w:p>
    <w:p w:rsidR="00DA7EAF" w:rsidRPr="00DA7EAF" w:rsidRDefault="00DA7EAF" w:rsidP="00DF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EAF">
        <w:rPr>
          <w:rFonts w:ascii="Times New Roman" w:hAnsi="Times New Roman" w:cs="Times New Roman"/>
          <w:sz w:val="28"/>
          <w:szCs w:val="28"/>
        </w:rPr>
        <w:tab/>
        <w:t xml:space="preserve">1. Раздел </w:t>
      </w:r>
      <w:r w:rsidRPr="00DA7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A7EAF">
        <w:rPr>
          <w:rFonts w:ascii="Times New Roman" w:hAnsi="Times New Roman" w:cs="Times New Roman"/>
          <w:sz w:val="28"/>
          <w:szCs w:val="28"/>
        </w:rPr>
        <w:t xml:space="preserve">. «Организация предоставления субсидий» изложить в </w:t>
      </w:r>
      <w:r w:rsidR="00C56699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DA7EAF">
        <w:rPr>
          <w:rFonts w:ascii="Times New Roman" w:hAnsi="Times New Roman" w:cs="Times New Roman"/>
          <w:sz w:val="28"/>
          <w:szCs w:val="28"/>
        </w:rPr>
        <w:t>редакции:</w:t>
      </w:r>
    </w:p>
    <w:p w:rsidR="00C56699" w:rsidRDefault="00C56699" w:rsidP="00DF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7EAF" w:rsidRDefault="00DA7EAF" w:rsidP="00DF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EAF">
        <w:rPr>
          <w:rFonts w:ascii="Times New Roman" w:hAnsi="Times New Roman" w:cs="Times New Roman"/>
          <w:sz w:val="28"/>
          <w:szCs w:val="28"/>
        </w:rPr>
        <w:t xml:space="preserve">«Раздел  </w:t>
      </w:r>
      <w:r w:rsidRPr="00DA7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A7EAF">
        <w:rPr>
          <w:rFonts w:ascii="Times New Roman" w:hAnsi="Times New Roman" w:cs="Times New Roman"/>
          <w:sz w:val="28"/>
          <w:szCs w:val="28"/>
        </w:rPr>
        <w:t>. «Организация предоставления субсидий»</w:t>
      </w:r>
    </w:p>
    <w:p w:rsidR="003E6036" w:rsidRPr="00DA7EAF" w:rsidRDefault="003E6036" w:rsidP="00DF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7EAF" w:rsidRPr="003E6036" w:rsidRDefault="00DA7EAF" w:rsidP="003E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EAF">
        <w:rPr>
          <w:rFonts w:ascii="Times New Roman" w:hAnsi="Times New Roman" w:cs="Times New Roman"/>
          <w:sz w:val="28"/>
          <w:szCs w:val="28"/>
        </w:rPr>
        <w:t xml:space="preserve"> </w:t>
      </w:r>
      <w:r w:rsidRPr="003E6036">
        <w:rPr>
          <w:rFonts w:ascii="Times New Roman" w:hAnsi="Times New Roman" w:cs="Times New Roman"/>
          <w:sz w:val="28"/>
          <w:szCs w:val="28"/>
        </w:rPr>
        <w:tab/>
        <w:t>2.1. </w:t>
      </w:r>
      <w:proofErr w:type="gramStart"/>
      <w:r w:rsidRPr="003E6036">
        <w:rPr>
          <w:rFonts w:ascii="Times New Roman" w:hAnsi="Times New Roman" w:cs="Times New Roman"/>
          <w:sz w:val="28"/>
          <w:szCs w:val="28"/>
        </w:rPr>
        <w:t>Субсидии предоставляются организациям на основе решений конкурсной комиссии по отбору социально значимых проектов (мероприятий) социально ориентированных некоммерческих организаций для предоставления субсидий из</w:t>
      </w:r>
      <w:r w:rsidRPr="003E60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3E6036">
          <w:rPr>
            <w:rFonts w:ascii="Times New Roman" w:hAnsi="Times New Roman" w:cs="Times New Roman"/>
            <w:color w:val="000000"/>
            <w:sz w:val="28"/>
            <w:szCs w:val="28"/>
          </w:rPr>
          <w:t>бюджета</w:t>
        </w:r>
      </w:hyperlink>
      <w:r w:rsidRPr="003E6036">
        <w:rPr>
          <w:rFonts w:ascii="Times New Roman" w:hAnsi="Times New Roman" w:cs="Times New Roman"/>
          <w:sz w:val="28"/>
          <w:szCs w:val="28"/>
        </w:rPr>
        <w:t xml:space="preserve"> города Липецка на 2017 год (далее - конкурсная комиссия) по итогам проведения конкурса социально значимых проектов социально ориентированных некоммерческих организаций на получение субсидий из </w:t>
      </w:r>
      <w:hyperlink r:id="rId10" w:history="1">
        <w:r w:rsidRPr="003E6036">
          <w:rPr>
            <w:rFonts w:ascii="Times New Roman" w:hAnsi="Times New Roman" w:cs="Times New Roman"/>
            <w:color w:val="000000"/>
            <w:sz w:val="28"/>
            <w:szCs w:val="28"/>
          </w:rPr>
          <w:t>бюджета</w:t>
        </w:r>
      </w:hyperlink>
      <w:r w:rsidRPr="003E6036">
        <w:rPr>
          <w:rFonts w:ascii="Times New Roman" w:hAnsi="Times New Roman" w:cs="Times New Roman"/>
          <w:sz w:val="28"/>
          <w:szCs w:val="28"/>
        </w:rPr>
        <w:t xml:space="preserve"> города Липецка на 2017 год (далее - конкурс) на условиях, предусмотренных настоящим Порядком.</w:t>
      </w:r>
      <w:proofErr w:type="gramEnd"/>
    </w:p>
    <w:p w:rsidR="00DA7EAF" w:rsidRPr="00DA7EAF" w:rsidRDefault="00DA7EAF" w:rsidP="00DA7EAF">
      <w:pPr>
        <w:pStyle w:val="ConsPlusNormal"/>
        <w:ind w:firstLine="540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2.2. Администрация города Липецка: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1) объявляет конкурс;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2) информирует некоммерческие организации через средства массовой информации и информационно-телекоммуникационную сеть "Интернет" (далее - сеть "Интернет") о проведении конкурса;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3) устанавливает сроки приема заявок на участие в конкурсе;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4) организует консультирование по вопросам подготовки заявок на участие в конкурсе;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5) организует прием, регистрацию заявок на участие в конкурсе;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6) обеспечивает работу конкурсной комиссии;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7) организует рассмотрение и оценку заявок на участие в конкурсе конкурсной комиссией;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 xml:space="preserve">8) на основании решения конкурсной комиссии утверждает список победителей </w:t>
      </w:r>
      <w:proofErr w:type="gramStart"/>
      <w:r w:rsidRPr="00DA7EAF">
        <w:rPr>
          <w:sz w:val="28"/>
          <w:szCs w:val="28"/>
        </w:rPr>
        <w:t>конкурса</w:t>
      </w:r>
      <w:proofErr w:type="gramEnd"/>
      <w:r w:rsidRPr="00DA7EAF">
        <w:rPr>
          <w:sz w:val="28"/>
          <w:szCs w:val="28"/>
        </w:rPr>
        <w:t xml:space="preserve"> с указанием размеров предоставленных им субсидий;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9) заключает с победителями конкурса соглашения о предоставлении субсидий;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10) обеспечивает сохранность поданных заявок на участие в конкурсе;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 xml:space="preserve">11) осуществляет </w:t>
      </w:r>
      <w:proofErr w:type="gramStart"/>
      <w:r w:rsidRPr="00DA7EAF">
        <w:rPr>
          <w:sz w:val="28"/>
          <w:szCs w:val="28"/>
        </w:rPr>
        <w:t>контроль за</w:t>
      </w:r>
      <w:proofErr w:type="gramEnd"/>
      <w:r w:rsidRPr="00DA7EAF">
        <w:rPr>
          <w:sz w:val="28"/>
          <w:szCs w:val="28"/>
        </w:rPr>
        <w:t xml:space="preserve"> целевым использованием предоставленных субсидий;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12) организует оценку результативности и эффективности использования предоставленных субсидий.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2.3. Департамент культуры и туризма администрации города Липецка, в</w:t>
      </w:r>
      <w:r w:rsidR="00DC5F7F">
        <w:rPr>
          <w:sz w:val="28"/>
          <w:szCs w:val="28"/>
        </w:rPr>
        <w:t xml:space="preserve"> части </w:t>
      </w:r>
      <w:r w:rsidR="00C56699">
        <w:rPr>
          <w:sz w:val="28"/>
          <w:szCs w:val="28"/>
        </w:rPr>
        <w:t xml:space="preserve">финансирования </w:t>
      </w:r>
      <w:r w:rsidR="00DC5F7F">
        <w:rPr>
          <w:sz w:val="28"/>
          <w:szCs w:val="28"/>
        </w:rPr>
        <w:t>мероприятий турист</w:t>
      </w:r>
      <w:r w:rsidR="00C56699">
        <w:rPr>
          <w:sz w:val="28"/>
          <w:szCs w:val="28"/>
        </w:rPr>
        <w:t>иче</w:t>
      </w:r>
      <w:r w:rsidR="00DC5F7F">
        <w:rPr>
          <w:sz w:val="28"/>
          <w:szCs w:val="28"/>
        </w:rPr>
        <w:t xml:space="preserve">ской </w:t>
      </w:r>
      <w:r w:rsidRPr="00DA7EAF">
        <w:rPr>
          <w:sz w:val="28"/>
          <w:szCs w:val="28"/>
        </w:rPr>
        <w:t xml:space="preserve"> направленности: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1) заключает с победителями конкурса соглашения о предоставлении субсидий;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 xml:space="preserve">2) осуществляет </w:t>
      </w:r>
      <w:proofErr w:type="gramStart"/>
      <w:r w:rsidRPr="00DA7EAF">
        <w:rPr>
          <w:sz w:val="28"/>
          <w:szCs w:val="28"/>
        </w:rPr>
        <w:t>контроль за</w:t>
      </w:r>
      <w:proofErr w:type="gramEnd"/>
      <w:r w:rsidRPr="00DA7EAF">
        <w:rPr>
          <w:sz w:val="28"/>
          <w:szCs w:val="28"/>
        </w:rPr>
        <w:t xml:space="preserve">  целевым использованием предоставленных субсидий;</w:t>
      </w:r>
    </w:p>
    <w:p w:rsidR="00DA7EAF" w:rsidRPr="00DA7EAF" w:rsidRDefault="00DA7EAF" w:rsidP="00DA7EAF">
      <w:pPr>
        <w:pStyle w:val="ConsPlusNormal"/>
        <w:ind w:firstLine="539"/>
        <w:jc w:val="both"/>
        <w:rPr>
          <w:sz w:val="28"/>
          <w:szCs w:val="28"/>
        </w:rPr>
      </w:pPr>
      <w:r w:rsidRPr="00DA7EAF">
        <w:rPr>
          <w:sz w:val="28"/>
          <w:szCs w:val="28"/>
        </w:rPr>
        <w:t>3) организует оценку результативности и эффективности использования предоставленных субсидий.</w:t>
      </w:r>
    </w:p>
    <w:p w:rsidR="00DA7EAF" w:rsidRPr="00DA7EAF" w:rsidRDefault="00DA7EAF" w:rsidP="00DA7EAF">
      <w:pPr>
        <w:pStyle w:val="ConsPlusNormal"/>
        <w:ind w:firstLine="540"/>
        <w:jc w:val="both"/>
        <w:rPr>
          <w:sz w:val="28"/>
          <w:szCs w:val="28"/>
        </w:rPr>
      </w:pPr>
      <w:r w:rsidRPr="00DA7EAF">
        <w:rPr>
          <w:sz w:val="28"/>
          <w:szCs w:val="28"/>
        </w:rPr>
        <w:t xml:space="preserve">2.4. Порядок формирования и работы конкурсной комиссии определен в </w:t>
      </w:r>
      <w:hyperlink w:anchor="P205" w:history="1">
        <w:r w:rsidRPr="00DA7EAF">
          <w:rPr>
            <w:color w:val="000000"/>
            <w:sz w:val="28"/>
            <w:szCs w:val="28"/>
          </w:rPr>
          <w:t>Положении</w:t>
        </w:r>
      </w:hyperlink>
      <w:r w:rsidRPr="00DA7EAF">
        <w:rPr>
          <w:sz w:val="28"/>
          <w:szCs w:val="28"/>
        </w:rPr>
        <w:t xml:space="preserve"> о конкурсной комиссии по отбору социально значимых проектов (мероприятий) социально ориентированных некоммерческих организаций для предоставления субсидий из бюджета города Липецка на 2017 год (далее - Положение о конкурсной комиссии) (приложение № 1)».</w:t>
      </w:r>
    </w:p>
    <w:p w:rsidR="00DC5F7F" w:rsidRDefault="00DC5F7F" w:rsidP="00DA7EAF">
      <w:pPr>
        <w:pStyle w:val="ConsPlusNormal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2. </w:t>
      </w:r>
      <w:r w:rsidR="00C56699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C56699">
        <w:rPr>
          <w:sz w:val="28"/>
          <w:szCs w:val="28"/>
        </w:rPr>
        <w:t>е</w:t>
      </w:r>
      <w:r>
        <w:rPr>
          <w:sz w:val="28"/>
          <w:szCs w:val="28"/>
        </w:rPr>
        <w:t xml:space="preserve"> 7.3. раздела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 «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субсидий и порядок возврата субсидий» </w:t>
      </w:r>
      <w:r w:rsidR="00C56699">
        <w:rPr>
          <w:sz w:val="28"/>
          <w:szCs w:val="28"/>
        </w:rPr>
        <w:t xml:space="preserve"> слово  «целевого»  заменить словом «нецелевого».</w:t>
      </w:r>
    </w:p>
    <w:p w:rsidR="00DC5F7F" w:rsidRPr="00DC5F7F" w:rsidRDefault="00DC5F7F" w:rsidP="00DA7EAF">
      <w:pPr>
        <w:pStyle w:val="ConsPlusNormal"/>
        <w:ind w:firstLine="540"/>
        <w:jc w:val="both"/>
        <w:rPr>
          <w:sz w:val="28"/>
          <w:szCs w:val="28"/>
        </w:rPr>
      </w:pPr>
    </w:p>
    <w:p w:rsidR="00984925" w:rsidRDefault="00984925" w:rsidP="00FA67E2">
      <w:pPr>
        <w:pStyle w:val="ConsPlusNormal"/>
        <w:jc w:val="both"/>
        <w:rPr>
          <w:sz w:val="28"/>
          <w:szCs w:val="28"/>
        </w:rPr>
      </w:pPr>
    </w:p>
    <w:p w:rsidR="005409F9" w:rsidRPr="00DA7EAF" w:rsidRDefault="005409F9" w:rsidP="00FA67E2">
      <w:pPr>
        <w:pStyle w:val="ConsPlusNormal"/>
        <w:jc w:val="both"/>
        <w:rPr>
          <w:sz w:val="28"/>
          <w:szCs w:val="28"/>
        </w:rPr>
      </w:pPr>
    </w:p>
    <w:p w:rsidR="00DA7EAF" w:rsidRPr="00DA7EAF" w:rsidRDefault="00DA7EAF" w:rsidP="00DA7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EAF">
        <w:rPr>
          <w:rFonts w:ascii="Times New Roman" w:hAnsi="Times New Roman" w:cs="Times New Roman"/>
          <w:sz w:val="28"/>
          <w:szCs w:val="28"/>
        </w:rPr>
        <w:t>Глава города Липецка                                                                                  С.В. Иванов</w:t>
      </w:r>
    </w:p>
    <w:sectPr w:rsidR="00DA7EAF" w:rsidRPr="00DA7EAF" w:rsidSect="005409F9">
      <w:headerReference w:type="default" r:id="rId11"/>
      <w:pgSz w:w="11906" w:h="16838"/>
      <w:pgMar w:top="510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C8" w:rsidRDefault="002045C8" w:rsidP="000A63D8">
      <w:pPr>
        <w:spacing w:after="0" w:line="240" w:lineRule="auto"/>
      </w:pPr>
      <w:r>
        <w:separator/>
      </w:r>
    </w:p>
  </w:endnote>
  <w:endnote w:type="continuationSeparator" w:id="0">
    <w:p w:rsidR="002045C8" w:rsidRDefault="002045C8" w:rsidP="000A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C8" w:rsidRDefault="002045C8" w:rsidP="000A63D8">
      <w:pPr>
        <w:spacing w:after="0" w:line="240" w:lineRule="auto"/>
      </w:pPr>
      <w:r>
        <w:separator/>
      </w:r>
    </w:p>
  </w:footnote>
  <w:footnote w:type="continuationSeparator" w:id="0">
    <w:p w:rsidR="002045C8" w:rsidRDefault="002045C8" w:rsidP="000A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33338"/>
      <w:docPartObj>
        <w:docPartGallery w:val="Page Numbers (Top of Page)"/>
        <w:docPartUnique/>
      </w:docPartObj>
    </w:sdtPr>
    <w:sdtEndPr/>
    <w:sdtContent>
      <w:p w:rsidR="005409F9" w:rsidRDefault="00693368">
        <w:pPr>
          <w:pStyle w:val="a3"/>
          <w:jc w:val="center"/>
        </w:pPr>
        <w:r w:rsidRPr="005409F9">
          <w:rPr>
            <w:sz w:val="28"/>
            <w:szCs w:val="28"/>
          </w:rPr>
          <w:fldChar w:fldCharType="begin"/>
        </w:r>
        <w:r w:rsidR="005409F9" w:rsidRPr="005409F9">
          <w:rPr>
            <w:sz w:val="28"/>
            <w:szCs w:val="28"/>
          </w:rPr>
          <w:instrText xml:space="preserve"> PAGE   \* MERGEFORMAT </w:instrText>
        </w:r>
        <w:r w:rsidRPr="005409F9">
          <w:rPr>
            <w:sz w:val="28"/>
            <w:szCs w:val="28"/>
          </w:rPr>
          <w:fldChar w:fldCharType="separate"/>
        </w:r>
        <w:r w:rsidR="003E6036">
          <w:rPr>
            <w:noProof/>
            <w:sz w:val="28"/>
            <w:szCs w:val="28"/>
          </w:rPr>
          <w:t>2</w:t>
        </w:r>
        <w:r w:rsidRPr="005409F9">
          <w:rPr>
            <w:sz w:val="28"/>
            <w:szCs w:val="28"/>
          </w:rPr>
          <w:fldChar w:fldCharType="end"/>
        </w:r>
      </w:p>
    </w:sdtContent>
  </w:sdt>
  <w:p w:rsidR="00FA67E2" w:rsidRDefault="00FA67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CD"/>
    <w:rsid w:val="000A63D8"/>
    <w:rsid w:val="000B5B82"/>
    <w:rsid w:val="001606CD"/>
    <w:rsid w:val="002045C8"/>
    <w:rsid w:val="00322BF3"/>
    <w:rsid w:val="003E6036"/>
    <w:rsid w:val="00534A4A"/>
    <w:rsid w:val="005409F9"/>
    <w:rsid w:val="00693368"/>
    <w:rsid w:val="00984925"/>
    <w:rsid w:val="009955D9"/>
    <w:rsid w:val="00C56699"/>
    <w:rsid w:val="00D652DB"/>
    <w:rsid w:val="00DA7EAF"/>
    <w:rsid w:val="00DC5F7F"/>
    <w:rsid w:val="00DF35BC"/>
    <w:rsid w:val="00FA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0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3D8"/>
  </w:style>
  <w:style w:type="paragraph" w:styleId="a5">
    <w:name w:val="footer"/>
    <w:basedOn w:val="a"/>
    <w:link w:val="a6"/>
    <w:uiPriority w:val="99"/>
    <w:semiHidden/>
    <w:unhideWhenUsed/>
    <w:rsid w:val="000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63D8"/>
  </w:style>
  <w:style w:type="paragraph" w:styleId="a7">
    <w:name w:val="Balloon Text"/>
    <w:basedOn w:val="a"/>
    <w:link w:val="a8"/>
    <w:uiPriority w:val="99"/>
    <w:semiHidden/>
    <w:unhideWhenUsed/>
    <w:rsid w:val="0054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0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3D8"/>
  </w:style>
  <w:style w:type="paragraph" w:styleId="a5">
    <w:name w:val="footer"/>
    <w:basedOn w:val="a"/>
    <w:link w:val="a6"/>
    <w:uiPriority w:val="99"/>
    <w:semiHidden/>
    <w:unhideWhenUsed/>
    <w:rsid w:val="000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63D8"/>
  </w:style>
  <w:style w:type="paragraph" w:styleId="a7">
    <w:name w:val="Balloon Text"/>
    <w:basedOn w:val="a"/>
    <w:link w:val="a8"/>
    <w:uiPriority w:val="99"/>
    <w:semiHidden/>
    <w:unhideWhenUsed/>
    <w:rsid w:val="0054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A68CD37C6E15F4B9F6590CFE83FA352A406F64C86CA6352CDADC3EEC8FA585496C4A180E3DECAFE326C9WFO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A68CD37C6E15F4B9F6590CFE83FA352A406F64C86CA6352CDADC3EEC8FA585496C4A180E3DECAFE326C9WFO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C2EC-AB8D-443C-B6CD-8988FFE3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berkutga</dc:creator>
  <cp:lastModifiedBy>Ирина А. Шарапова</cp:lastModifiedBy>
  <cp:revision>2</cp:revision>
  <cp:lastPrinted>2017-11-28T12:55:00Z</cp:lastPrinted>
  <dcterms:created xsi:type="dcterms:W3CDTF">2017-12-04T06:20:00Z</dcterms:created>
  <dcterms:modified xsi:type="dcterms:W3CDTF">2017-12-04T06:20:00Z</dcterms:modified>
</cp:coreProperties>
</file>